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120" w:after="120" w:line="500" w:lineRule="exact"/>
        <w:ind w:left="992" w:hanging="992"/>
        <w:jc w:val="left"/>
        <w:rPr>
          <w:rFonts w:ascii="黑体" w:hAnsi="黑体"/>
          <w:b w:val="0"/>
          <w:color w:val="000000"/>
          <w:lang w:val="en-US" w:eastAsia="zh-CN"/>
        </w:rPr>
      </w:pPr>
      <w:r>
        <w:rPr>
          <w:rFonts w:hint="eastAsia" w:ascii="黑体" w:hAnsi="黑体"/>
          <w:b w:val="0"/>
          <w:color w:val="000000"/>
          <w:lang w:val="en-US" w:eastAsia="zh-CN"/>
        </w:rPr>
        <w:t>5</w:t>
      </w:r>
      <w:r>
        <w:rPr>
          <w:rFonts w:ascii="黑体" w:hAnsi="黑体"/>
          <w:b w:val="0"/>
          <w:color w:val="000000"/>
          <w:lang w:val="en-US" w:eastAsia="zh-CN"/>
        </w:rPr>
        <w:t xml:space="preserve"> </w:t>
      </w:r>
      <w:r>
        <w:rPr>
          <w:rFonts w:hint="eastAsia" w:ascii="黑体" w:hAnsi="黑体"/>
          <w:b w:val="0"/>
          <w:color w:val="000000"/>
          <w:lang w:val="en-US" w:eastAsia="zh-CN"/>
        </w:rPr>
        <w:t xml:space="preserve"> 区域环境变化评价</w:t>
      </w:r>
    </w:p>
    <w:p>
      <w:pPr>
        <w:pStyle w:val="4"/>
        <w:spacing w:before="0" w:after="0" w:line="360" w:lineRule="auto"/>
        <w:rPr>
          <w:rFonts w:hint="eastAsia" w:ascii="黑体"/>
          <w:b w:val="0"/>
          <w:color w:val="000000"/>
          <w:sz w:val="30"/>
          <w:szCs w:val="30"/>
          <w:lang w:val="en-US" w:eastAsia="zh-CN"/>
        </w:rPr>
      </w:pPr>
      <w:r>
        <w:rPr>
          <w:rFonts w:hint="eastAsia" w:ascii="黑体"/>
          <w:b w:val="0"/>
          <w:color w:val="000000"/>
          <w:sz w:val="30"/>
          <w:szCs w:val="30"/>
          <w:lang w:val="en-US" w:eastAsia="zh-CN"/>
        </w:rPr>
        <w:t>5.1 周围环境敏感目标变化情况</w:t>
      </w:r>
    </w:p>
    <w:p>
      <w:pPr>
        <w:spacing w:line="360" w:lineRule="auto"/>
        <w:ind w:firstLine="480" w:firstLineChars="200"/>
        <w:jc w:val="center"/>
        <w:rPr>
          <w:rFonts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5.1</w:t>
      </w:r>
      <w:r>
        <w:rPr>
          <w:rFonts w:hint="eastAsia" w:ascii="黑体" w:hAnsi="黑体" w:eastAsia="黑体"/>
          <w:color w:val="000000"/>
        </w:rPr>
        <w:t>-</w:t>
      </w:r>
      <w:r>
        <w:rPr>
          <w:rFonts w:hint="eastAsia" w:ascii="黑体" w:eastAsia="黑体"/>
          <w:color w:val="000000"/>
        </w:rPr>
        <w:fldChar w:fldCharType="begin"/>
      </w:r>
      <w:r>
        <w:rPr>
          <w:rFonts w:hint="eastAsia" w:ascii="黑体" w:eastAsia="黑体"/>
          <w:color w:val="000000"/>
        </w:rPr>
        <w:instrText xml:space="preserve"> SEQ 表格 \* ARABIC </w:instrText>
      </w:r>
      <w:r>
        <w:rPr>
          <w:rFonts w:hint="eastAsia" w:ascii="黑体" w:eastAsia="黑体"/>
          <w:color w:val="000000"/>
        </w:rPr>
        <w:fldChar w:fldCharType="separate"/>
      </w:r>
      <w:r>
        <w:rPr>
          <w:rFonts w:hint="eastAsia" w:ascii="黑体" w:eastAsia="黑体"/>
          <w:color w:val="000000"/>
        </w:rPr>
        <w:t>1</w:t>
      </w:r>
      <w:r>
        <w:rPr>
          <w:rFonts w:hint="eastAsia" w:ascii="黑体" w:eastAsia="黑体"/>
          <w:color w:val="000000"/>
        </w:rPr>
        <w:fldChar w:fldCharType="end"/>
      </w:r>
      <w:r>
        <w:rPr>
          <w:rFonts w:hint="eastAsia" w:ascii="黑体" w:hAnsi="黑体" w:eastAsia="黑体"/>
          <w:color w:val="000000"/>
        </w:rPr>
        <w:t xml:space="preserve"> </w:t>
      </w:r>
      <w:r>
        <w:rPr>
          <w:rFonts w:hint="eastAsia" w:ascii="黑体" w:hAnsi="黑体" w:eastAsia="黑体"/>
          <w:color w:val="000000"/>
          <w:lang w:val="en-US" w:eastAsia="zh-CN"/>
        </w:rPr>
        <w:t xml:space="preserve"> </w:t>
      </w:r>
      <w:r>
        <w:rPr>
          <w:rFonts w:hint="eastAsia" w:ascii="黑体" w:hAnsi="黑体" w:eastAsia="黑体"/>
          <w:color w:val="000000"/>
        </w:rPr>
        <w:t>原环评期间敏感目标分布变化情况</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9"/>
        <w:gridCol w:w="2420"/>
        <w:gridCol w:w="1239"/>
        <w:gridCol w:w="1956"/>
        <w:gridCol w:w="1468"/>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899" w:type="dxa"/>
            <w:noWrap w:val="0"/>
            <w:vAlign w:val="center"/>
          </w:tcPr>
          <w:p>
            <w:pPr>
              <w:spacing w:line="360" w:lineRule="exact"/>
              <w:jc w:val="center"/>
              <w:rPr>
                <w:rFonts w:hAnsi="宋体"/>
                <w:color w:val="auto"/>
                <w:sz w:val="21"/>
                <w:szCs w:val="21"/>
              </w:rPr>
            </w:pPr>
            <w:r>
              <w:rPr>
                <w:rFonts w:hint="eastAsia" w:hAnsi="宋体"/>
                <w:color w:val="auto"/>
                <w:sz w:val="21"/>
                <w:szCs w:val="21"/>
              </w:rPr>
              <w:t>序号</w:t>
            </w:r>
          </w:p>
        </w:tc>
        <w:tc>
          <w:tcPr>
            <w:tcW w:w="2420" w:type="dxa"/>
            <w:noWrap w:val="0"/>
            <w:vAlign w:val="center"/>
          </w:tcPr>
          <w:p>
            <w:pPr>
              <w:spacing w:line="360" w:lineRule="exact"/>
              <w:jc w:val="center"/>
              <w:rPr>
                <w:rFonts w:hAnsi="宋体"/>
                <w:color w:val="auto"/>
                <w:sz w:val="21"/>
                <w:szCs w:val="21"/>
              </w:rPr>
            </w:pPr>
            <w:r>
              <w:rPr>
                <w:rFonts w:hint="eastAsia" w:hAnsi="宋体"/>
                <w:color w:val="auto"/>
                <w:sz w:val="21"/>
                <w:szCs w:val="21"/>
              </w:rPr>
              <w:t>名称</w:t>
            </w:r>
          </w:p>
        </w:tc>
        <w:tc>
          <w:tcPr>
            <w:tcW w:w="1239" w:type="dxa"/>
            <w:noWrap w:val="0"/>
            <w:vAlign w:val="center"/>
          </w:tcPr>
          <w:p>
            <w:pPr>
              <w:spacing w:line="360" w:lineRule="exact"/>
              <w:jc w:val="center"/>
              <w:rPr>
                <w:rFonts w:hAnsi="宋体"/>
                <w:color w:val="auto"/>
                <w:sz w:val="21"/>
                <w:szCs w:val="21"/>
              </w:rPr>
            </w:pPr>
            <w:r>
              <w:rPr>
                <w:rFonts w:hint="eastAsia" w:hAnsi="宋体"/>
                <w:color w:val="auto"/>
                <w:sz w:val="21"/>
                <w:szCs w:val="21"/>
              </w:rPr>
              <w:t>相对方位</w:t>
            </w:r>
          </w:p>
        </w:tc>
        <w:tc>
          <w:tcPr>
            <w:tcW w:w="1956"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距厂界（m）</w:t>
            </w:r>
          </w:p>
        </w:tc>
        <w:tc>
          <w:tcPr>
            <w:tcW w:w="1468" w:type="dxa"/>
            <w:noWrap w:val="0"/>
            <w:vAlign w:val="center"/>
          </w:tcPr>
          <w:p>
            <w:pPr>
              <w:spacing w:line="360" w:lineRule="exact"/>
              <w:jc w:val="center"/>
              <w:rPr>
                <w:rFonts w:hAnsi="宋体"/>
                <w:color w:val="auto"/>
                <w:sz w:val="21"/>
                <w:szCs w:val="21"/>
              </w:rPr>
            </w:pPr>
            <w:r>
              <w:rPr>
                <w:rFonts w:hint="eastAsia" w:hAnsi="宋体"/>
                <w:color w:val="auto"/>
                <w:sz w:val="21"/>
                <w:szCs w:val="21"/>
              </w:rPr>
              <w:t>人口数</w:t>
            </w:r>
          </w:p>
        </w:tc>
        <w:tc>
          <w:tcPr>
            <w:tcW w:w="126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rPr>
              <w:t>是否</w:t>
            </w:r>
            <w:r>
              <w:rPr>
                <w:rFonts w:hint="eastAsia" w:hAnsi="宋体"/>
                <w:color w:val="auto"/>
                <w:sz w:val="21"/>
                <w:szCs w:val="21"/>
                <w:lang w:eastAsia="zh-CN"/>
              </w:rPr>
              <w:t>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1</w:t>
            </w:r>
          </w:p>
        </w:tc>
        <w:tc>
          <w:tcPr>
            <w:tcW w:w="2420" w:type="dxa"/>
            <w:noWrap w:val="0"/>
            <w:vAlign w:val="center"/>
          </w:tcPr>
          <w:p>
            <w:pPr>
              <w:spacing w:line="360" w:lineRule="exact"/>
              <w:jc w:val="center"/>
              <w:rPr>
                <w:rFonts w:hint="eastAsia" w:hAnsi="宋体" w:eastAsia="宋体" w:cs="宋体"/>
                <w:color w:val="auto"/>
                <w:sz w:val="21"/>
                <w:szCs w:val="21"/>
                <w:lang w:eastAsia="zh-CN"/>
              </w:rPr>
            </w:pPr>
            <w:r>
              <w:rPr>
                <w:rFonts w:hint="eastAsia" w:hAnsi="宋体" w:cs="宋体"/>
                <w:color w:val="auto"/>
                <w:sz w:val="21"/>
                <w:szCs w:val="21"/>
                <w:lang w:eastAsia="zh-CN"/>
              </w:rPr>
              <w:t>东袁旗营村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4980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650</w:t>
            </w:r>
          </w:p>
        </w:tc>
        <w:tc>
          <w:tcPr>
            <w:tcW w:w="1260" w:type="dxa"/>
            <w:noWrap w:val="0"/>
            <w:vAlign w:val="top"/>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s="宋体"/>
                <w:color w:val="auto"/>
                <w:sz w:val="21"/>
                <w:szCs w:val="21"/>
                <w:lang w:eastAsia="zh-CN"/>
              </w:rPr>
              <w:t>毛营村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4100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700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3</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s="宋体"/>
                <w:color w:val="auto"/>
                <w:sz w:val="21"/>
                <w:szCs w:val="21"/>
                <w:lang w:eastAsia="zh-CN"/>
              </w:rPr>
              <w:t>西袁旗营村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NNW</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4800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4</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s="宋体"/>
                <w:color w:val="auto"/>
                <w:sz w:val="21"/>
                <w:szCs w:val="21"/>
                <w:lang w:eastAsia="zh-CN"/>
              </w:rPr>
              <w:t>任营村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NNW</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3000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900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eastAsia="宋体"/>
                <w:color w:val="auto"/>
                <w:sz w:val="21"/>
                <w:szCs w:val="21"/>
                <w:lang w:eastAsia="zh-CN"/>
              </w:rPr>
              <w:t>后渔沃村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NNW</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4200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1700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6</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s="宋体"/>
                <w:color w:val="auto"/>
                <w:sz w:val="21"/>
                <w:szCs w:val="21"/>
                <w:lang w:eastAsia="zh-CN"/>
              </w:rPr>
              <w:t>前营村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NE</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1420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500</w:t>
            </w:r>
          </w:p>
        </w:tc>
        <w:tc>
          <w:tcPr>
            <w:tcW w:w="1260" w:type="dxa"/>
            <w:noWrap w:val="0"/>
            <w:vAlign w:val="top"/>
          </w:tcPr>
          <w:p>
            <w:pPr>
              <w:spacing w:line="360" w:lineRule="exact"/>
              <w:jc w:val="center"/>
              <w:rPr>
                <w:rFonts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7</w:t>
            </w:r>
          </w:p>
        </w:tc>
        <w:tc>
          <w:tcPr>
            <w:tcW w:w="2420" w:type="dxa"/>
            <w:noWrap w:val="0"/>
            <w:vAlign w:val="center"/>
          </w:tcPr>
          <w:p>
            <w:pPr>
              <w:spacing w:line="360" w:lineRule="exact"/>
              <w:jc w:val="center"/>
              <w:rPr>
                <w:rFonts w:hint="eastAsia" w:hAnsi="宋体" w:eastAsia="宋体" w:cs="宋体"/>
                <w:color w:val="auto"/>
                <w:sz w:val="21"/>
                <w:szCs w:val="21"/>
                <w:lang w:eastAsia="zh-CN"/>
              </w:rPr>
            </w:pPr>
            <w:r>
              <w:rPr>
                <w:rFonts w:hint="eastAsia" w:hAnsi="宋体" w:cs="宋体"/>
                <w:color w:val="auto"/>
                <w:sz w:val="21"/>
                <w:szCs w:val="21"/>
                <w:lang w:eastAsia="zh-CN"/>
              </w:rPr>
              <w:t>包旗营村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NE</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2170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700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8</w:t>
            </w:r>
          </w:p>
        </w:tc>
        <w:tc>
          <w:tcPr>
            <w:tcW w:w="2420" w:type="dxa"/>
            <w:noWrap w:val="0"/>
            <w:vAlign w:val="center"/>
          </w:tcPr>
          <w:p>
            <w:pPr>
              <w:spacing w:line="360" w:lineRule="exact"/>
              <w:jc w:val="center"/>
              <w:rPr>
                <w:rFonts w:hint="eastAsia" w:hAnsi="宋体" w:eastAsia="宋体" w:cs="宋体"/>
                <w:color w:val="auto"/>
                <w:sz w:val="21"/>
                <w:szCs w:val="21"/>
                <w:lang w:eastAsia="zh-CN"/>
              </w:rPr>
            </w:pPr>
            <w:r>
              <w:rPr>
                <w:rFonts w:hint="eastAsia" w:hAnsi="宋体" w:cs="宋体"/>
                <w:color w:val="auto"/>
                <w:sz w:val="21"/>
                <w:szCs w:val="21"/>
                <w:lang w:eastAsia="zh-CN"/>
              </w:rPr>
              <w:t>东营村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NE</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3350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600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9</w:t>
            </w:r>
          </w:p>
        </w:tc>
        <w:tc>
          <w:tcPr>
            <w:tcW w:w="2420" w:type="dxa"/>
            <w:noWrap w:val="0"/>
            <w:vAlign w:val="center"/>
          </w:tcPr>
          <w:p>
            <w:pPr>
              <w:spacing w:line="360" w:lineRule="exact"/>
              <w:jc w:val="center"/>
              <w:rPr>
                <w:rFonts w:hint="eastAsia" w:hAnsi="宋体" w:eastAsia="宋体" w:cs="宋体"/>
                <w:color w:val="auto"/>
                <w:sz w:val="21"/>
                <w:szCs w:val="21"/>
                <w:lang w:eastAsia="zh-CN"/>
              </w:rPr>
            </w:pPr>
            <w:r>
              <w:rPr>
                <w:rFonts w:hint="eastAsia" w:hAnsi="宋体" w:cs="宋体"/>
                <w:color w:val="auto"/>
                <w:sz w:val="21"/>
                <w:szCs w:val="21"/>
                <w:lang w:eastAsia="zh-CN"/>
              </w:rPr>
              <w:t>高官营村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NN</w:t>
            </w:r>
            <w:r>
              <w:rPr>
                <w:rFonts w:hint="eastAsia" w:ascii="宋体" w:hAnsi="宋体" w:eastAsia="宋体" w:cs="宋体"/>
                <w:color w:val="auto"/>
                <w:sz w:val="21"/>
                <w:szCs w:val="21"/>
                <w:lang w:val="en-US" w:eastAsia="zh-CN"/>
              </w:rPr>
              <w:t>E</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3620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1000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10</w:t>
            </w:r>
          </w:p>
        </w:tc>
        <w:tc>
          <w:tcPr>
            <w:tcW w:w="2420" w:type="dxa"/>
            <w:noWrap w:val="0"/>
            <w:vAlign w:val="center"/>
          </w:tcPr>
          <w:p>
            <w:pPr>
              <w:spacing w:line="360" w:lineRule="exact"/>
              <w:jc w:val="center"/>
              <w:rPr>
                <w:rFonts w:hint="eastAsia" w:hAnsi="宋体" w:eastAsia="宋体" w:cs="宋体"/>
                <w:color w:val="auto"/>
                <w:sz w:val="21"/>
                <w:szCs w:val="21"/>
                <w:lang w:eastAsia="zh-CN"/>
              </w:rPr>
            </w:pPr>
            <w:r>
              <w:rPr>
                <w:rFonts w:hint="eastAsia" w:hAnsi="宋体" w:cs="宋体"/>
                <w:color w:val="auto"/>
                <w:sz w:val="21"/>
                <w:szCs w:val="21"/>
                <w:lang w:eastAsia="zh-CN"/>
              </w:rPr>
              <w:t>后营村</w:t>
            </w:r>
          </w:p>
        </w:tc>
        <w:tc>
          <w:tcPr>
            <w:tcW w:w="1239" w:type="dxa"/>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NN</w:t>
            </w:r>
            <w:r>
              <w:rPr>
                <w:rFonts w:hint="eastAsia" w:ascii="宋体" w:hAnsi="宋体" w:eastAsia="宋体" w:cs="宋体"/>
                <w:color w:val="auto"/>
                <w:sz w:val="21"/>
                <w:szCs w:val="21"/>
                <w:lang w:val="en-US" w:eastAsia="zh-CN"/>
              </w:rPr>
              <w:t>E</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2360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1100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11</w:t>
            </w:r>
          </w:p>
        </w:tc>
        <w:tc>
          <w:tcPr>
            <w:tcW w:w="2420" w:type="dxa"/>
            <w:noWrap w:val="0"/>
            <w:vAlign w:val="center"/>
          </w:tcPr>
          <w:p>
            <w:pPr>
              <w:spacing w:line="360" w:lineRule="exact"/>
              <w:jc w:val="center"/>
              <w:rPr>
                <w:rFonts w:hint="eastAsia" w:hAnsi="宋体" w:eastAsia="宋体" w:cs="宋体"/>
                <w:color w:val="auto"/>
                <w:sz w:val="21"/>
                <w:szCs w:val="21"/>
                <w:lang w:eastAsia="zh-CN"/>
              </w:rPr>
            </w:pPr>
            <w:r>
              <w:rPr>
                <w:rFonts w:hint="eastAsia" w:hAnsi="宋体" w:cs="宋体"/>
                <w:color w:val="auto"/>
                <w:sz w:val="21"/>
                <w:szCs w:val="21"/>
                <w:lang w:eastAsia="zh-CN"/>
              </w:rPr>
              <w:t>马军营村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eastAsia="宋体" w:cs="宋体"/>
                <w:color w:val="auto"/>
                <w:sz w:val="21"/>
                <w:szCs w:val="21"/>
                <w:lang w:val="en-US" w:eastAsia="zh-CN"/>
              </w:rPr>
              <w:t>NN</w:t>
            </w:r>
            <w:r>
              <w:rPr>
                <w:rFonts w:hint="eastAsia" w:ascii="宋体" w:hAnsi="宋体" w:eastAsia="宋体" w:cs="宋体"/>
                <w:color w:val="auto"/>
                <w:sz w:val="21"/>
                <w:szCs w:val="21"/>
                <w:lang w:val="en-US" w:eastAsia="zh-CN"/>
              </w:rPr>
              <w:t>E</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3960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 xml:space="preserve">1000           </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12</w:t>
            </w:r>
          </w:p>
        </w:tc>
        <w:tc>
          <w:tcPr>
            <w:tcW w:w="2420" w:type="dxa"/>
            <w:noWrap w:val="0"/>
            <w:vAlign w:val="center"/>
          </w:tcPr>
          <w:p>
            <w:pPr>
              <w:topLinePunct/>
              <w:spacing w:line="360" w:lineRule="exact"/>
              <w:jc w:val="center"/>
              <w:rPr>
                <w:rFonts w:hint="eastAsia" w:hAnsi="宋体" w:eastAsia="宋体"/>
                <w:color w:val="auto"/>
                <w:sz w:val="21"/>
                <w:szCs w:val="21"/>
                <w:lang w:eastAsia="zh-CN"/>
              </w:rPr>
            </w:pPr>
            <w:r>
              <w:rPr>
                <w:rFonts w:hint="eastAsia" w:hAnsi="宋体" w:cs="宋体"/>
                <w:color w:val="auto"/>
                <w:sz w:val="21"/>
                <w:szCs w:val="21"/>
                <w:lang w:eastAsia="zh-CN"/>
              </w:rPr>
              <w:t>索旗营村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eastAsia="宋体" w:cs="宋体"/>
                <w:color w:val="auto"/>
                <w:sz w:val="21"/>
                <w:szCs w:val="21"/>
                <w:lang w:val="en-US" w:eastAsia="zh-CN"/>
              </w:rPr>
              <w:t>NN</w:t>
            </w:r>
            <w:r>
              <w:rPr>
                <w:rFonts w:hint="eastAsia" w:ascii="宋体" w:hAnsi="宋体" w:eastAsia="宋体" w:cs="宋体"/>
                <w:color w:val="auto"/>
                <w:sz w:val="21"/>
                <w:szCs w:val="21"/>
                <w:lang w:val="en-US" w:eastAsia="zh-CN"/>
              </w:rPr>
              <w:t>E</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4980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jc w:val="center"/>
        </w:trPr>
        <w:tc>
          <w:tcPr>
            <w:tcW w:w="899" w:type="dxa"/>
            <w:noWrap w:val="0"/>
            <w:vAlign w:val="center"/>
          </w:tcPr>
          <w:p>
            <w:pPr>
              <w:spacing w:line="360" w:lineRule="exact"/>
              <w:jc w:val="center"/>
              <w:rPr>
                <w:rFonts w:hAnsi="宋体"/>
                <w:color w:val="auto"/>
                <w:sz w:val="21"/>
                <w:szCs w:val="21"/>
              </w:rPr>
            </w:pPr>
            <w:r>
              <w:rPr>
                <w:rFonts w:hint="eastAsia" w:hAnsi="宋体"/>
                <w:color w:val="auto"/>
                <w:sz w:val="21"/>
                <w:szCs w:val="21"/>
              </w:rPr>
              <w:t>1</w:t>
            </w:r>
            <w:r>
              <w:rPr>
                <w:rFonts w:hAnsi="宋体"/>
                <w:color w:val="auto"/>
                <w:sz w:val="21"/>
                <w:szCs w:val="21"/>
              </w:rPr>
              <w:t>3</w:t>
            </w:r>
          </w:p>
        </w:tc>
        <w:tc>
          <w:tcPr>
            <w:tcW w:w="2420" w:type="dxa"/>
            <w:noWrap w:val="0"/>
            <w:vAlign w:val="center"/>
          </w:tcPr>
          <w:p>
            <w:pPr>
              <w:spacing w:line="360" w:lineRule="exact"/>
              <w:jc w:val="center"/>
              <w:rPr>
                <w:rFonts w:hint="eastAsia" w:hAnsi="宋体" w:eastAsia="宋体" w:cs="宋体"/>
                <w:color w:val="auto"/>
                <w:sz w:val="21"/>
                <w:szCs w:val="21"/>
                <w:lang w:eastAsia="zh-CN"/>
              </w:rPr>
            </w:pPr>
            <w:r>
              <w:rPr>
                <w:rFonts w:hint="eastAsia" w:hAnsi="宋体" w:cs="宋体"/>
                <w:color w:val="auto"/>
                <w:sz w:val="21"/>
                <w:szCs w:val="21"/>
                <w:lang w:eastAsia="zh-CN"/>
              </w:rPr>
              <w:t>西胡庄</w:t>
            </w:r>
          </w:p>
        </w:tc>
        <w:tc>
          <w:tcPr>
            <w:tcW w:w="1239" w:type="dxa"/>
            <w:noWrap w:val="0"/>
            <w:vAlign w:val="center"/>
          </w:tcPr>
          <w:p>
            <w:pPr>
              <w:spacing w:line="360" w:lineRule="exact"/>
              <w:jc w:val="center"/>
              <w:rPr>
                <w:rFonts w:hint="eastAsia" w:hAnsi="宋体" w:eastAsia="宋体" w:cs="宋体"/>
                <w:color w:val="auto"/>
                <w:sz w:val="21"/>
                <w:szCs w:val="21"/>
                <w:lang w:val="en-US" w:eastAsia="zh-CN"/>
              </w:rPr>
            </w:pPr>
            <w:r>
              <w:rPr>
                <w:rFonts w:hint="eastAsia" w:hAnsi="宋体" w:eastAsia="宋体" w:cs="宋体"/>
                <w:color w:val="auto"/>
                <w:sz w:val="21"/>
                <w:szCs w:val="21"/>
                <w:lang w:val="en-US" w:eastAsia="zh-CN"/>
              </w:rPr>
              <w:t>E</w:t>
            </w:r>
          </w:p>
        </w:tc>
        <w:tc>
          <w:tcPr>
            <w:tcW w:w="1956" w:type="dxa"/>
            <w:tcBorders>
              <w:top w:val="single" w:color="auto" w:sz="4" w:space="0"/>
            </w:tcBorders>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4040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600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14</w:t>
            </w:r>
          </w:p>
        </w:tc>
        <w:tc>
          <w:tcPr>
            <w:tcW w:w="2420" w:type="dxa"/>
            <w:noWrap w:val="0"/>
            <w:vAlign w:val="center"/>
          </w:tcPr>
          <w:p>
            <w:pPr>
              <w:spacing w:line="360" w:lineRule="exact"/>
              <w:jc w:val="center"/>
              <w:rPr>
                <w:rFonts w:hint="eastAsia" w:hAnsi="宋体" w:eastAsia="宋体" w:cs="宋体"/>
                <w:color w:val="auto"/>
                <w:sz w:val="21"/>
                <w:szCs w:val="21"/>
                <w:lang w:eastAsia="zh-CN"/>
              </w:rPr>
            </w:pPr>
            <w:r>
              <w:rPr>
                <w:rFonts w:hint="eastAsia" w:hAnsi="宋体" w:cs="宋体"/>
                <w:color w:val="auto"/>
                <w:sz w:val="21"/>
                <w:szCs w:val="21"/>
                <w:lang w:eastAsia="zh-CN"/>
              </w:rPr>
              <w:t>李行村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4330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160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15</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s="宋体"/>
                <w:color w:val="auto"/>
                <w:sz w:val="21"/>
                <w:szCs w:val="21"/>
                <w:lang w:eastAsia="zh-CN"/>
              </w:rPr>
              <w:t>田行村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4590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16</w:t>
            </w:r>
          </w:p>
        </w:tc>
        <w:tc>
          <w:tcPr>
            <w:tcW w:w="2420" w:type="dxa"/>
            <w:noWrap w:val="0"/>
            <w:vAlign w:val="center"/>
          </w:tcPr>
          <w:p>
            <w:pPr>
              <w:spacing w:line="360" w:lineRule="exact"/>
              <w:jc w:val="center"/>
              <w:rPr>
                <w:rFonts w:hint="eastAsia" w:hAnsi="宋体" w:eastAsia="宋体" w:cs="宋体"/>
                <w:color w:val="auto"/>
                <w:sz w:val="21"/>
                <w:szCs w:val="21"/>
                <w:lang w:val="en-US" w:eastAsia="zh-CN"/>
              </w:rPr>
            </w:pPr>
            <w:r>
              <w:rPr>
                <w:rFonts w:hint="eastAsia" w:hAnsi="宋体" w:cs="宋体"/>
                <w:color w:val="auto"/>
                <w:sz w:val="21"/>
                <w:szCs w:val="21"/>
                <w:lang w:eastAsia="zh-CN"/>
              </w:rPr>
              <w:t>徐行村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4950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170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17</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s="宋体"/>
                <w:color w:val="auto"/>
                <w:sz w:val="21"/>
                <w:szCs w:val="21"/>
                <w:lang w:eastAsia="zh-CN"/>
              </w:rPr>
              <w:t>张行村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4530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150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18</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s="宋体"/>
                <w:color w:val="auto"/>
                <w:sz w:val="21"/>
                <w:szCs w:val="21"/>
                <w:lang w:eastAsia="zh-CN"/>
              </w:rPr>
              <w:t>王行村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eastAsia="宋体"/>
                <w:color w:val="auto"/>
                <w:sz w:val="21"/>
                <w:szCs w:val="21"/>
                <w:lang w:val="en-US" w:eastAsia="zh-CN"/>
              </w:rPr>
              <w:t>4620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350</w:t>
            </w:r>
          </w:p>
        </w:tc>
        <w:tc>
          <w:tcPr>
            <w:tcW w:w="1260" w:type="dxa"/>
            <w:noWrap w:val="0"/>
            <w:vAlign w:val="top"/>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19</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樊贵屯村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3510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顾庄</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3580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150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21</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黄路口村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4370</w:t>
            </w:r>
          </w:p>
        </w:tc>
        <w:tc>
          <w:tcPr>
            <w:tcW w:w="1468" w:type="dxa"/>
            <w:noWrap w:val="0"/>
            <w:vAlign w:val="center"/>
          </w:tcPr>
          <w:p>
            <w:pPr>
              <w:spacing w:line="360" w:lineRule="exact"/>
              <w:jc w:val="center"/>
              <w:rPr>
                <w:rFonts w:hAnsi="宋体"/>
                <w:color w:val="auto"/>
                <w:sz w:val="21"/>
                <w:szCs w:val="21"/>
                <w:lang w:val="en-US"/>
              </w:rPr>
            </w:pPr>
            <w:r>
              <w:rPr>
                <w:rFonts w:hint="eastAsia" w:hAnsi="宋体"/>
                <w:color w:val="auto"/>
                <w:sz w:val="21"/>
                <w:szCs w:val="21"/>
                <w:lang w:val="en-US" w:eastAsia="zh-CN"/>
              </w:rPr>
              <w:t>160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已搬迁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22</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赫庄</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2700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350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23</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江庄</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ESE</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2600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400</w:t>
            </w:r>
          </w:p>
        </w:tc>
        <w:tc>
          <w:tcPr>
            <w:tcW w:w="126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24</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井店村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1470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800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25</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黄庄</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3370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120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26</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南吴庄村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1200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550</w:t>
            </w:r>
          </w:p>
        </w:tc>
        <w:tc>
          <w:tcPr>
            <w:tcW w:w="126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27</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eastAsia="宋体"/>
                <w:color w:val="auto"/>
                <w:sz w:val="21"/>
                <w:szCs w:val="21"/>
                <w:lang w:eastAsia="zh-CN"/>
              </w:rPr>
              <w:t>杨旺营村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3500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700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5" w:hRule="atLeast"/>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28</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邢庄村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4220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1500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29</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柳园店村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4320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30</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屈庄村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2950</w:t>
            </w:r>
          </w:p>
        </w:tc>
        <w:tc>
          <w:tcPr>
            <w:tcW w:w="1468"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31</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柳园屯村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SSW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4380</w:t>
            </w:r>
          </w:p>
        </w:tc>
        <w:tc>
          <w:tcPr>
            <w:tcW w:w="1468" w:type="dxa"/>
            <w:noWrap w:val="0"/>
            <w:vAlign w:val="center"/>
          </w:tcPr>
          <w:p>
            <w:pPr>
              <w:spacing w:line="360" w:lineRule="exact"/>
              <w:jc w:val="center"/>
              <w:rPr>
                <w:rFonts w:hint="eastAsia" w:hAnsi="宋体"/>
                <w:color w:val="auto"/>
                <w:sz w:val="21"/>
                <w:szCs w:val="21"/>
                <w:lang w:val="en-US"/>
              </w:rPr>
            </w:pPr>
            <w:r>
              <w:rPr>
                <w:rFonts w:hint="eastAsia" w:hAnsi="宋体"/>
                <w:color w:val="auto"/>
                <w:sz w:val="21"/>
                <w:szCs w:val="21"/>
                <w:lang w:val="en-US" w:eastAsia="zh-CN"/>
              </w:rPr>
              <w:t>1100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32</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贺庄村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SSW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3650</w:t>
            </w:r>
          </w:p>
        </w:tc>
        <w:tc>
          <w:tcPr>
            <w:tcW w:w="1468" w:type="dxa"/>
            <w:noWrap w:val="0"/>
            <w:vAlign w:val="center"/>
          </w:tcPr>
          <w:p>
            <w:pPr>
              <w:spacing w:line="360" w:lineRule="exact"/>
              <w:jc w:val="center"/>
              <w:rPr>
                <w:rFonts w:hint="eastAsia" w:hAnsi="宋体"/>
                <w:color w:val="auto"/>
                <w:sz w:val="21"/>
                <w:szCs w:val="21"/>
                <w:lang w:val="en-US"/>
              </w:rPr>
            </w:pPr>
            <w:r>
              <w:rPr>
                <w:rFonts w:hint="eastAsia" w:hAnsi="宋体"/>
                <w:color w:val="auto"/>
                <w:sz w:val="21"/>
                <w:szCs w:val="21"/>
                <w:lang w:val="en-US" w:eastAsia="zh-CN"/>
              </w:rPr>
              <w:t>1000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33</w:t>
            </w:r>
          </w:p>
        </w:tc>
        <w:tc>
          <w:tcPr>
            <w:tcW w:w="2420"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eastAsia="zh-CN"/>
              </w:rPr>
              <w:t>吉利营村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WSW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2450</w:t>
            </w:r>
          </w:p>
        </w:tc>
        <w:tc>
          <w:tcPr>
            <w:tcW w:w="1468" w:type="dxa"/>
            <w:noWrap w:val="0"/>
            <w:vAlign w:val="center"/>
          </w:tcPr>
          <w:p>
            <w:pPr>
              <w:spacing w:line="360" w:lineRule="exact"/>
              <w:jc w:val="center"/>
              <w:rPr>
                <w:rFonts w:hint="eastAsia" w:hAnsi="宋体"/>
                <w:color w:val="auto"/>
                <w:sz w:val="21"/>
                <w:szCs w:val="21"/>
                <w:lang w:val="en-US"/>
              </w:rPr>
            </w:pPr>
            <w:r>
              <w:rPr>
                <w:rFonts w:hint="eastAsia" w:hAnsi="宋体"/>
                <w:color w:val="auto"/>
                <w:sz w:val="21"/>
                <w:szCs w:val="21"/>
                <w:lang w:val="en-US" w:eastAsia="zh-CN"/>
              </w:rPr>
              <w:t>800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3</w:t>
            </w:r>
            <w:r>
              <w:rPr>
                <w:rFonts w:hAnsi="宋体"/>
                <w:color w:val="auto"/>
                <w:sz w:val="21"/>
                <w:szCs w:val="21"/>
              </w:rPr>
              <w:t>4</w:t>
            </w:r>
          </w:p>
        </w:tc>
        <w:tc>
          <w:tcPr>
            <w:tcW w:w="242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于州集村</w:t>
            </w:r>
          </w:p>
        </w:tc>
        <w:tc>
          <w:tcPr>
            <w:tcW w:w="123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W</w:t>
            </w:r>
          </w:p>
        </w:tc>
        <w:tc>
          <w:tcPr>
            <w:tcW w:w="1956"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380</w:t>
            </w:r>
          </w:p>
        </w:tc>
        <w:tc>
          <w:tcPr>
            <w:tcW w:w="1468" w:type="dxa"/>
            <w:noWrap w:val="0"/>
            <w:vAlign w:val="center"/>
          </w:tcPr>
          <w:p>
            <w:pPr>
              <w:spacing w:line="360" w:lineRule="exact"/>
              <w:jc w:val="center"/>
              <w:rPr>
                <w:rFonts w:hint="eastAsia" w:hAnsi="宋体"/>
                <w:color w:val="auto"/>
                <w:sz w:val="21"/>
                <w:szCs w:val="21"/>
                <w:lang w:val="en-US"/>
              </w:rPr>
            </w:pPr>
            <w:r>
              <w:rPr>
                <w:rFonts w:hint="eastAsia" w:hAnsi="宋体"/>
                <w:color w:val="auto"/>
                <w:sz w:val="21"/>
                <w:szCs w:val="21"/>
                <w:lang w:val="en-US" w:eastAsia="zh-CN"/>
              </w:rPr>
              <w:t>1300</w:t>
            </w:r>
          </w:p>
        </w:tc>
        <w:tc>
          <w:tcPr>
            <w:tcW w:w="1260" w:type="dxa"/>
            <w:noWrap w:val="0"/>
            <w:vAlign w:val="top"/>
          </w:tcPr>
          <w:p>
            <w:pPr>
              <w:spacing w:line="360" w:lineRule="exact"/>
              <w:jc w:val="center"/>
              <w:rPr>
                <w:rFonts w:hint="eastAsia" w:hAnsi="宋体"/>
                <w:color w:val="auto"/>
                <w:sz w:val="21"/>
                <w:szCs w:val="21"/>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35</w:t>
            </w:r>
          </w:p>
        </w:tc>
        <w:tc>
          <w:tcPr>
            <w:tcW w:w="2420" w:type="dxa"/>
            <w:noWrap w:val="0"/>
            <w:vAlign w:val="center"/>
          </w:tcPr>
          <w:p>
            <w:pPr>
              <w:spacing w:line="360" w:lineRule="exact"/>
              <w:jc w:val="center"/>
              <w:rPr>
                <w:rFonts w:hint="eastAsia" w:hAnsi="宋体"/>
                <w:color w:val="auto"/>
                <w:sz w:val="21"/>
                <w:szCs w:val="21"/>
                <w:lang w:eastAsia="zh-CN"/>
              </w:rPr>
            </w:pPr>
            <w:r>
              <w:rPr>
                <w:rFonts w:hint="eastAsia" w:hAnsi="宋体" w:eastAsia="宋体"/>
                <w:color w:val="auto"/>
                <w:sz w:val="21"/>
                <w:szCs w:val="21"/>
                <w:lang w:eastAsia="zh-CN"/>
              </w:rPr>
              <w:t>大渔沃村</w:t>
            </w:r>
          </w:p>
        </w:tc>
        <w:tc>
          <w:tcPr>
            <w:tcW w:w="1239"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NW</w:t>
            </w:r>
          </w:p>
        </w:tc>
        <w:tc>
          <w:tcPr>
            <w:tcW w:w="1956"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3500</w:t>
            </w:r>
          </w:p>
        </w:tc>
        <w:tc>
          <w:tcPr>
            <w:tcW w:w="1468"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1700</w:t>
            </w:r>
          </w:p>
        </w:tc>
        <w:tc>
          <w:tcPr>
            <w:tcW w:w="1260" w:type="dxa"/>
            <w:noWrap w:val="0"/>
            <w:vAlign w:val="top"/>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36</w:t>
            </w:r>
          </w:p>
        </w:tc>
        <w:tc>
          <w:tcPr>
            <w:tcW w:w="2420" w:type="dxa"/>
            <w:noWrap w:val="0"/>
            <w:vAlign w:val="center"/>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曹庄村</w:t>
            </w:r>
          </w:p>
        </w:tc>
        <w:tc>
          <w:tcPr>
            <w:tcW w:w="1239"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NW</w:t>
            </w:r>
          </w:p>
        </w:tc>
        <w:tc>
          <w:tcPr>
            <w:tcW w:w="1956"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4900</w:t>
            </w:r>
          </w:p>
        </w:tc>
        <w:tc>
          <w:tcPr>
            <w:tcW w:w="1468"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400</w:t>
            </w:r>
          </w:p>
        </w:tc>
        <w:tc>
          <w:tcPr>
            <w:tcW w:w="1260" w:type="dxa"/>
            <w:noWrap w:val="0"/>
            <w:vAlign w:val="top"/>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37</w:t>
            </w:r>
          </w:p>
        </w:tc>
        <w:tc>
          <w:tcPr>
            <w:tcW w:w="2420" w:type="dxa"/>
            <w:noWrap w:val="0"/>
            <w:vAlign w:val="center"/>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刘满城村</w:t>
            </w:r>
          </w:p>
        </w:tc>
        <w:tc>
          <w:tcPr>
            <w:tcW w:w="1239"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NW</w:t>
            </w:r>
          </w:p>
        </w:tc>
        <w:tc>
          <w:tcPr>
            <w:tcW w:w="1956"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4800</w:t>
            </w:r>
          </w:p>
        </w:tc>
        <w:tc>
          <w:tcPr>
            <w:tcW w:w="1468"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700</w:t>
            </w:r>
          </w:p>
        </w:tc>
        <w:tc>
          <w:tcPr>
            <w:tcW w:w="1260" w:type="dxa"/>
            <w:noWrap w:val="0"/>
            <w:vAlign w:val="top"/>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38</w:t>
            </w:r>
          </w:p>
        </w:tc>
        <w:tc>
          <w:tcPr>
            <w:tcW w:w="2420" w:type="dxa"/>
            <w:noWrap w:val="0"/>
            <w:vAlign w:val="center"/>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桑满城村</w:t>
            </w:r>
          </w:p>
        </w:tc>
        <w:tc>
          <w:tcPr>
            <w:tcW w:w="1239"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NW</w:t>
            </w:r>
          </w:p>
        </w:tc>
        <w:tc>
          <w:tcPr>
            <w:tcW w:w="1956"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4900</w:t>
            </w:r>
          </w:p>
        </w:tc>
        <w:tc>
          <w:tcPr>
            <w:tcW w:w="1468"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550</w:t>
            </w:r>
          </w:p>
        </w:tc>
        <w:tc>
          <w:tcPr>
            <w:tcW w:w="1260" w:type="dxa"/>
            <w:noWrap w:val="0"/>
            <w:vAlign w:val="top"/>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39</w:t>
            </w:r>
          </w:p>
        </w:tc>
        <w:tc>
          <w:tcPr>
            <w:tcW w:w="2420" w:type="dxa"/>
            <w:noWrap w:val="0"/>
            <w:vAlign w:val="center"/>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董庄村</w:t>
            </w:r>
          </w:p>
        </w:tc>
        <w:tc>
          <w:tcPr>
            <w:tcW w:w="1239"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WNW</w:t>
            </w:r>
          </w:p>
        </w:tc>
        <w:tc>
          <w:tcPr>
            <w:tcW w:w="1956"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1000</w:t>
            </w:r>
          </w:p>
        </w:tc>
        <w:tc>
          <w:tcPr>
            <w:tcW w:w="1468"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1500</w:t>
            </w:r>
          </w:p>
        </w:tc>
        <w:tc>
          <w:tcPr>
            <w:tcW w:w="1260" w:type="dxa"/>
            <w:noWrap w:val="0"/>
            <w:vAlign w:val="top"/>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40</w:t>
            </w:r>
          </w:p>
        </w:tc>
        <w:tc>
          <w:tcPr>
            <w:tcW w:w="2420" w:type="dxa"/>
            <w:noWrap w:val="0"/>
            <w:vAlign w:val="center"/>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牛庄村</w:t>
            </w:r>
          </w:p>
        </w:tc>
        <w:tc>
          <w:tcPr>
            <w:tcW w:w="1239"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WNW</w:t>
            </w:r>
          </w:p>
        </w:tc>
        <w:tc>
          <w:tcPr>
            <w:tcW w:w="1956"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3000</w:t>
            </w:r>
          </w:p>
        </w:tc>
        <w:tc>
          <w:tcPr>
            <w:tcW w:w="1468"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550</w:t>
            </w:r>
          </w:p>
        </w:tc>
        <w:tc>
          <w:tcPr>
            <w:tcW w:w="1260" w:type="dxa"/>
            <w:noWrap w:val="0"/>
            <w:vAlign w:val="top"/>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41</w:t>
            </w:r>
          </w:p>
        </w:tc>
        <w:tc>
          <w:tcPr>
            <w:tcW w:w="2420" w:type="dxa"/>
            <w:noWrap w:val="0"/>
            <w:vAlign w:val="center"/>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高满城村</w:t>
            </w:r>
          </w:p>
        </w:tc>
        <w:tc>
          <w:tcPr>
            <w:tcW w:w="1239"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WNW</w:t>
            </w:r>
          </w:p>
        </w:tc>
        <w:tc>
          <w:tcPr>
            <w:tcW w:w="1956"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3900</w:t>
            </w:r>
          </w:p>
        </w:tc>
        <w:tc>
          <w:tcPr>
            <w:tcW w:w="1468"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800</w:t>
            </w:r>
          </w:p>
        </w:tc>
        <w:tc>
          <w:tcPr>
            <w:tcW w:w="1260" w:type="dxa"/>
            <w:noWrap w:val="0"/>
            <w:vAlign w:val="top"/>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未变化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noWrap w:val="0"/>
            <w:vAlign w:val="center"/>
          </w:tcPr>
          <w:p>
            <w:pPr>
              <w:spacing w:line="360" w:lineRule="exact"/>
              <w:jc w:val="center"/>
              <w:rPr>
                <w:rFonts w:hint="eastAsia" w:hAnsi="宋体"/>
                <w:color w:val="auto"/>
                <w:sz w:val="21"/>
                <w:szCs w:val="21"/>
                <w:lang w:val="en-US"/>
              </w:rPr>
            </w:pPr>
            <w:r>
              <w:rPr>
                <w:rFonts w:hint="eastAsia" w:hAnsi="宋体"/>
                <w:color w:val="auto"/>
                <w:sz w:val="21"/>
                <w:szCs w:val="21"/>
                <w:lang w:val="en-US" w:eastAsia="zh-CN"/>
              </w:rPr>
              <w:t>42</w:t>
            </w:r>
          </w:p>
        </w:tc>
        <w:tc>
          <w:tcPr>
            <w:tcW w:w="2420" w:type="dxa"/>
            <w:noWrap w:val="0"/>
            <w:vAlign w:val="center"/>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鱼沃河</w:t>
            </w:r>
          </w:p>
        </w:tc>
        <w:tc>
          <w:tcPr>
            <w:tcW w:w="1239"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N</w:t>
            </w:r>
          </w:p>
        </w:tc>
        <w:tc>
          <w:tcPr>
            <w:tcW w:w="1956" w:type="dxa"/>
            <w:noWrap w:val="0"/>
            <w:vAlign w:val="center"/>
          </w:tcPr>
          <w:p>
            <w:pPr>
              <w:spacing w:line="360" w:lineRule="exact"/>
              <w:jc w:val="center"/>
              <w:rPr>
                <w:rFonts w:hint="eastAsia" w:hAnsi="宋体"/>
                <w:color w:val="auto"/>
                <w:sz w:val="21"/>
                <w:szCs w:val="21"/>
                <w:lang w:val="en-US" w:eastAsia="zh-CN"/>
              </w:rPr>
            </w:pPr>
            <w:r>
              <w:rPr>
                <w:rFonts w:hint="eastAsia" w:hAnsi="宋体"/>
                <w:color w:val="auto"/>
                <w:sz w:val="21"/>
                <w:szCs w:val="21"/>
                <w:lang w:val="en-US" w:eastAsia="zh-CN"/>
              </w:rPr>
              <w:t>2970</w:t>
            </w:r>
          </w:p>
        </w:tc>
        <w:tc>
          <w:tcPr>
            <w:tcW w:w="1468" w:type="dxa"/>
            <w:noWrap w:val="0"/>
            <w:vAlign w:val="center"/>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w:t>
            </w:r>
          </w:p>
        </w:tc>
        <w:tc>
          <w:tcPr>
            <w:tcW w:w="1260" w:type="dxa"/>
            <w:noWrap w:val="0"/>
            <w:vAlign w:val="top"/>
          </w:tcPr>
          <w:p>
            <w:pPr>
              <w:spacing w:line="360" w:lineRule="exact"/>
              <w:jc w:val="center"/>
              <w:rPr>
                <w:rFonts w:hint="eastAsia" w:hAnsi="宋体"/>
                <w:color w:val="auto"/>
                <w:sz w:val="21"/>
                <w:szCs w:val="21"/>
                <w:lang w:eastAsia="zh-CN"/>
              </w:rPr>
            </w:pPr>
            <w:r>
              <w:rPr>
                <w:rFonts w:hint="eastAsia" w:hAnsi="宋体"/>
                <w:color w:val="auto"/>
                <w:sz w:val="21"/>
                <w:szCs w:val="21"/>
                <w:lang w:eastAsia="zh-CN"/>
              </w:rPr>
              <w:t>未变化</w:t>
            </w:r>
          </w:p>
        </w:tc>
      </w:tr>
    </w:tbl>
    <w:p>
      <w:pPr>
        <w:spacing w:line="360" w:lineRule="auto"/>
        <w:ind w:firstLine="480" w:firstLineChars="200"/>
        <w:rPr>
          <w:rFonts w:hint="eastAsia" w:hAnsi="宋体"/>
          <w:color w:val="auto"/>
        </w:rPr>
      </w:pPr>
      <w:r>
        <w:rPr>
          <w:rFonts w:hint="eastAsia" w:hAnsi="宋体"/>
          <w:color w:val="auto"/>
          <w:lang w:eastAsia="zh-CN"/>
        </w:rPr>
        <w:t>结合原环评报告和</w:t>
      </w:r>
      <w:r>
        <w:rPr>
          <w:rFonts w:hint="eastAsia" w:hAnsi="宋体"/>
          <w:color w:val="auto"/>
        </w:rPr>
        <w:t>根据调查，</w:t>
      </w:r>
      <w:r>
        <w:rPr>
          <w:rFonts w:hint="eastAsia" w:hAnsi="宋体"/>
          <w:color w:val="auto"/>
          <w:lang w:eastAsia="zh-CN"/>
        </w:rPr>
        <w:t>项目周围大气评价</w:t>
      </w:r>
      <w:r>
        <w:rPr>
          <w:rFonts w:hint="eastAsia" w:hAnsi="宋体"/>
          <w:color w:val="auto"/>
          <w:lang w:val="en-US" w:eastAsia="zh-CN"/>
        </w:rPr>
        <w:t>2.5km范围和环境风险5.0km范围内的在原环评敏感点基础上，还有费拐（NE 3.0km）、西索旗营（NNE 4.6km）、南索旗营（NNE 4.2km）、贤街（W 2.4km）、李街（NNE 2.0km）、蔡庄（NNE 2.3km）、杨拐（NE 3.0km）。根据建设单位提供的资料，主要是因为原环评漏评，没有分析这些敏感点，详见项目</w:t>
      </w:r>
      <w:r>
        <w:rPr>
          <w:rFonts w:hint="eastAsia" w:hAnsi="宋体"/>
          <w:color w:val="auto"/>
        </w:rPr>
        <w:t>周围环境敏感目标图</w:t>
      </w:r>
      <w:r>
        <w:rPr>
          <w:rFonts w:hint="eastAsia" w:hAnsi="宋体"/>
          <w:color w:val="auto"/>
          <w:lang w:val="en-US" w:eastAsia="zh-CN"/>
        </w:rPr>
        <w:t>5.1</w:t>
      </w:r>
      <w:r>
        <w:rPr>
          <w:rFonts w:hAnsi="宋体"/>
          <w:color w:val="auto"/>
        </w:rPr>
        <w:t>-1</w:t>
      </w:r>
      <w:r>
        <w:rPr>
          <w:rFonts w:hint="eastAsia" w:hAnsi="宋体"/>
          <w:color w:val="auto"/>
        </w:rPr>
        <w:t>。</w:t>
      </w:r>
    </w:p>
    <w:p>
      <w:pPr>
        <w:pStyle w:val="4"/>
        <w:spacing w:before="0" w:after="0" w:line="360" w:lineRule="auto"/>
        <w:rPr>
          <w:rFonts w:hint="eastAsia" w:ascii="黑体"/>
          <w:b w:val="0"/>
          <w:color w:val="000000"/>
          <w:sz w:val="30"/>
          <w:szCs w:val="30"/>
          <w:lang w:val="en-US" w:eastAsia="zh-CN"/>
        </w:rPr>
      </w:pPr>
      <w:r>
        <w:rPr>
          <w:rFonts w:hint="eastAsia" w:ascii="黑体"/>
          <w:b w:val="0"/>
          <w:color w:val="000000"/>
          <w:sz w:val="30"/>
          <w:szCs w:val="30"/>
          <w:lang w:val="en-US" w:eastAsia="zh-CN"/>
        </w:rPr>
        <w:t>5.2 环境空气质量现状分析</w:t>
      </w:r>
    </w:p>
    <w:p>
      <w:pPr>
        <w:pStyle w:val="5"/>
        <w:spacing w:before="0" w:after="0" w:line="360" w:lineRule="auto"/>
        <w:rPr>
          <w:rFonts w:hint="eastAsia" w:ascii="黑体" w:hAnsi="Times New Roman" w:eastAsia="黑体"/>
          <w:b w:val="0"/>
          <w:bCs w:val="0"/>
          <w:color w:val="000000"/>
          <w:sz w:val="28"/>
          <w:szCs w:val="28"/>
        </w:rPr>
      </w:pPr>
      <w:bookmarkStart w:id="0" w:name="_Toc498415627"/>
      <w:bookmarkStart w:id="1" w:name="_Toc462844101"/>
      <w:bookmarkStart w:id="2" w:name="_Toc462844111"/>
      <w:r>
        <w:rPr>
          <w:rFonts w:hint="eastAsia" w:ascii="黑体" w:hAnsi="Times New Roman" w:eastAsia="黑体"/>
          <w:b w:val="0"/>
          <w:bCs w:val="0"/>
          <w:color w:val="000000"/>
          <w:sz w:val="28"/>
          <w:szCs w:val="28"/>
          <w:lang w:val="en-US" w:eastAsia="zh-CN"/>
        </w:rPr>
        <w:t>5.</w:t>
      </w:r>
      <w:r>
        <w:rPr>
          <w:rFonts w:hint="eastAsia" w:ascii="黑体" w:eastAsia="黑体"/>
          <w:b w:val="0"/>
          <w:bCs w:val="0"/>
          <w:color w:val="000000"/>
          <w:sz w:val="28"/>
          <w:szCs w:val="28"/>
          <w:lang w:val="en-US" w:eastAsia="zh-CN"/>
        </w:rPr>
        <w:t>2</w:t>
      </w:r>
      <w:r>
        <w:rPr>
          <w:rFonts w:hint="eastAsia" w:ascii="黑体" w:hAnsi="Times New Roman" w:eastAsia="黑体"/>
          <w:b w:val="0"/>
          <w:bCs w:val="0"/>
          <w:color w:val="000000"/>
          <w:sz w:val="28"/>
          <w:szCs w:val="28"/>
          <w:lang w:val="en-US" w:eastAsia="zh-CN"/>
        </w:rPr>
        <w:t>.1</w:t>
      </w:r>
      <w:r>
        <w:rPr>
          <w:rFonts w:hint="eastAsia" w:ascii="黑体" w:hAnsi="Times New Roman" w:eastAsia="黑体"/>
          <w:b w:val="0"/>
          <w:bCs w:val="0"/>
          <w:color w:val="000000"/>
          <w:sz w:val="28"/>
          <w:szCs w:val="28"/>
        </w:rPr>
        <w:t>原环评报告环境空气质量的监测与评价</w:t>
      </w:r>
      <w:bookmarkEnd w:id="0"/>
      <w:bookmarkEnd w:id="1"/>
      <w:bookmarkEnd w:id="2"/>
    </w:p>
    <w:p>
      <w:pPr>
        <w:spacing w:line="360" w:lineRule="auto"/>
        <w:ind w:firstLine="480" w:firstLineChars="200"/>
        <w:rPr>
          <w:rFonts w:hint="eastAsia" w:hAnsi="宋体" w:eastAsia="宋体"/>
          <w:color w:val="000000"/>
          <w:lang w:val="en-US" w:eastAsia="zh-CN"/>
        </w:rPr>
      </w:pPr>
      <w:r>
        <w:rPr>
          <w:rFonts w:hint="eastAsia" w:hAnsi="宋体"/>
          <w:color w:val="000000"/>
          <w:lang w:val="en-US" w:eastAsia="zh-CN"/>
        </w:rPr>
        <w:t>1、监测布点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000000"/>
        </w:rPr>
      </w:pPr>
      <w:r>
        <w:rPr>
          <w:rFonts w:hint="eastAsia" w:hAnsi="宋体"/>
          <w:color w:val="000000"/>
          <w:lang w:eastAsia="zh-CN"/>
        </w:rPr>
        <w:t>原环评报告中</w:t>
      </w:r>
      <w:r>
        <w:rPr>
          <w:rFonts w:hint="eastAsia" w:hAnsi="宋体"/>
          <w:color w:val="000000"/>
        </w:rPr>
        <w:t>根据评价区主导风向、风频，结合厂址及附近区域的环境特征、敏感保护</w:t>
      </w:r>
      <w:r>
        <w:rPr>
          <w:rFonts w:hint="eastAsia" w:hAnsi="宋体"/>
          <w:color w:val="000000"/>
          <w:lang w:eastAsia="zh-CN"/>
        </w:rPr>
        <w:t>目标等</w:t>
      </w:r>
      <w:r>
        <w:rPr>
          <w:rFonts w:hint="eastAsia" w:hAnsi="宋体"/>
          <w:color w:val="000000"/>
        </w:rPr>
        <w:t>情况，</w:t>
      </w:r>
      <w:r>
        <w:rPr>
          <w:rFonts w:hint="eastAsia" w:hAnsi="宋体"/>
          <w:color w:val="000000"/>
          <w:lang w:eastAsia="zh-CN"/>
        </w:rPr>
        <w:t>引用检测数据。原环评报告中</w:t>
      </w:r>
      <w:r>
        <w:rPr>
          <w:rFonts w:hint="eastAsia" w:hAnsi="宋体"/>
          <w:color w:val="000000"/>
        </w:rPr>
        <w:t>监测点具体情况见表</w:t>
      </w:r>
      <w:r>
        <w:rPr>
          <w:rFonts w:hint="eastAsia" w:hAnsi="宋体"/>
          <w:color w:val="000000"/>
          <w:lang w:val="en-US" w:eastAsia="zh-CN"/>
        </w:rPr>
        <w:t>5</w:t>
      </w:r>
      <w:r>
        <w:rPr>
          <w:rFonts w:hint="eastAsia" w:hAnsi="宋体"/>
          <w:color w:val="000000"/>
        </w:rPr>
        <w:t>.</w:t>
      </w:r>
      <w:r>
        <w:rPr>
          <w:rFonts w:hint="eastAsia" w:hAnsi="宋体"/>
          <w:color w:val="000000"/>
          <w:lang w:val="en-US" w:eastAsia="zh-CN"/>
        </w:rPr>
        <w:t>2</w:t>
      </w:r>
      <w:r>
        <w:rPr>
          <w:rFonts w:hint="eastAsia" w:hAnsi="宋体"/>
          <w:color w:val="000000"/>
        </w:rPr>
        <w:t>-</w:t>
      </w:r>
      <w:r>
        <w:rPr>
          <w:rFonts w:hint="eastAsia" w:hAnsi="宋体"/>
          <w:color w:val="auto"/>
        </w:rPr>
        <w:t>1和图</w:t>
      </w:r>
      <w:r>
        <w:rPr>
          <w:rFonts w:hint="eastAsia" w:hAnsi="宋体"/>
          <w:color w:val="auto"/>
          <w:lang w:val="en-US" w:eastAsia="zh-CN"/>
        </w:rPr>
        <w:t>5</w:t>
      </w:r>
      <w:r>
        <w:rPr>
          <w:rFonts w:hint="eastAsia" w:hAnsi="宋体"/>
          <w:color w:val="auto"/>
        </w:rPr>
        <w:t>.</w:t>
      </w:r>
      <w:r>
        <w:rPr>
          <w:rFonts w:hint="eastAsia" w:hAnsi="宋体"/>
          <w:color w:val="auto"/>
          <w:lang w:val="en-US" w:eastAsia="zh-CN"/>
        </w:rPr>
        <w:t>2</w:t>
      </w:r>
      <w:r>
        <w:rPr>
          <w:rFonts w:hint="eastAsia" w:hAnsi="宋体"/>
          <w:color w:val="auto"/>
        </w:rPr>
        <w:t>-1。</w:t>
      </w:r>
    </w:p>
    <w:p>
      <w:pPr>
        <w:spacing w:line="360" w:lineRule="auto"/>
        <w:ind w:firstLine="480" w:firstLineChars="200"/>
        <w:jc w:val="center"/>
        <w:rPr>
          <w:rFonts w:hint="eastAsia" w:ascii="黑体" w:hAnsi="黑体" w:eastAsia="黑体"/>
          <w:color w:val="000000"/>
        </w:rPr>
      </w:pPr>
      <w:r>
        <w:rPr>
          <w:rFonts w:hint="eastAsia" w:ascii="黑体" w:hAnsi="黑体" w:eastAsia="黑体"/>
          <w:color w:val="000000"/>
          <w:lang w:eastAsia="zh-CN"/>
        </w:rPr>
        <w:t>表</w:t>
      </w:r>
      <w:r>
        <w:rPr>
          <w:rFonts w:hint="eastAsia" w:ascii="黑体" w:hAnsi="黑体" w:eastAsia="黑体"/>
          <w:color w:val="000000"/>
          <w:lang w:val="en-US" w:eastAsia="zh-CN"/>
        </w:rPr>
        <w:t xml:space="preserve">5.2-1  </w:t>
      </w:r>
      <w:r>
        <w:rPr>
          <w:rFonts w:hint="eastAsia" w:ascii="黑体" w:hAnsi="黑体" w:eastAsia="黑体"/>
          <w:color w:val="000000"/>
        </w:rPr>
        <w:t>现状监测布点一览表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340"/>
        <w:gridCol w:w="2437"/>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eastAsia="zh-CN"/>
              </w:rPr>
            </w:pPr>
            <w:r>
              <w:rPr>
                <w:rFonts w:hint="eastAsia" w:hAnsi="宋体"/>
                <w:color w:val="000000"/>
                <w:sz w:val="21"/>
                <w:szCs w:val="21"/>
                <w:vertAlign w:val="baseline"/>
                <w:lang w:eastAsia="zh-CN"/>
              </w:rPr>
              <w:t>编号</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eastAsia="zh-CN"/>
              </w:rPr>
            </w:pPr>
            <w:r>
              <w:rPr>
                <w:rFonts w:hint="eastAsia" w:hAnsi="宋体"/>
                <w:color w:val="000000"/>
                <w:sz w:val="21"/>
                <w:szCs w:val="21"/>
                <w:vertAlign w:val="baseline"/>
                <w:lang w:eastAsia="zh-CN"/>
              </w:rPr>
              <w:t>监测点名称</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eastAsia="zh-CN"/>
              </w:rPr>
            </w:pPr>
            <w:r>
              <w:rPr>
                <w:rFonts w:hint="eastAsia" w:hAnsi="宋体"/>
                <w:color w:val="000000"/>
                <w:sz w:val="21"/>
                <w:szCs w:val="21"/>
                <w:vertAlign w:val="baseline"/>
                <w:lang w:eastAsia="zh-CN"/>
              </w:rPr>
              <w:t>距厂址距离</w:t>
            </w:r>
          </w:p>
        </w:tc>
        <w:tc>
          <w:tcPr>
            <w:tcW w:w="31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eastAsia="zh-CN"/>
              </w:rPr>
            </w:pPr>
            <w:r>
              <w:rPr>
                <w:rFonts w:hint="eastAsia" w:hAnsi="宋体"/>
                <w:color w:val="000000"/>
                <w:sz w:val="21"/>
                <w:szCs w:val="21"/>
                <w:vertAlign w:val="baseline"/>
                <w:lang w:eastAsia="zh-CN"/>
              </w:rPr>
              <w:t>相对厂址方位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color w:val="000000"/>
                <w:sz w:val="21"/>
                <w:szCs w:val="21"/>
                <w:vertAlign w:val="baseline"/>
                <w:lang w:val="en-US" w:eastAsia="zh-CN"/>
              </w:rPr>
              <w:t>1#</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eastAsia="zh-CN"/>
              </w:rPr>
            </w:pPr>
            <w:r>
              <w:rPr>
                <w:rFonts w:hint="eastAsia" w:hAnsi="宋体" w:eastAsia="宋体"/>
                <w:color w:val="000000"/>
                <w:sz w:val="21"/>
                <w:szCs w:val="21"/>
                <w:vertAlign w:val="baseline"/>
                <w:lang w:eastAsia="zh-CN"/>
              </w:rPr>
              <w:t>任营村</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eastAsia="宋体"/>
                <w:color w:val="000000"/>
                <w:sz w:val="21"/>
                <w:szCs w:val="21"/>
                <w:vertAlign w:val="baseline"/>
                <w:lang w:val="en-US" w:eastAsia="zh-CN"/>
              </w:rPr>
              <w:t>2600</w:t>
            </w:r>
          </w:p>
        </w:tc>
        <w:tc>
          <w:tcPr>
            <w:tcW w:w="31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eastAsia="宋体"/>
                <w:color w:val="000000"/>
                <w:sz w:val="21"/>
                <w:szCs w:val="21"/>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rPr>
            </w:pPr>
            <w:r>
              <w:rPr>
                <w:rFonts w:hint="eastAsia" w:hAnsi="宋体"/>
                <w:color w:val="000000"/>
                <w:sz w:val="21"/>
                <w:szCs w:val="21"/>
                <w:vertAlign w:val="baseline"/>
                <w:lang w:val="en-US" w:eastAsia="zh-CN"/>
              </w:rPr>
              <w:t>2#</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eastAsia="zh-CN"/>
              </w:rPr>
            </w:pPr>
            <w:r>
              <w:rPr>
                <w:rFonts w:hint="eastAsia" w:hAnsi="宋体" w:eastAsia="宋体"/>
                <w:color w:val="000000"/>
                <w:sz w:val="21"/>
                <w:szCs w:val="21"/>
                <w:vertAlign w:val="baseline"/>
                <w:lang w:eastAsia="zh-CN"/>
              </w:rPr>
              <w:t>项目厂址</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eastAsia="宋体"/>
                <w:color w:val="000000"/>
                <w:sz w:val="21"/>
                <w:szCs w:val="21"/>
                <w:vertAlign w:val="baseline"/>
                <w:lang w:val="en-US" w:eastAsia="zh-CN"/>
              </w:rPr>
              <w:t>——</w:t>
            </w:r>
          </w:p>
        </w:tc>
        <w:tc>
          <w:tcPr>
            <w:tcW w:w="31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eastAsia="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rPr>
            </w:pPr>
            <w:r>
              <w:rPr>
                <w:rFonts w:hint="eastAsia" w:hAnsi="宋体"/>
                <w:color w:val="000000"/>
                <w:sz w:val="21"/>
                <w:szCs w:val="21"/>
                <w:vertAlign w:val="baseline"/>
                <w:lang w:val="en-US" w:eastAsia="zh-CN"/>
              </w:rPr>
              <w:t>3#</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eastAsia="zh-CN"/>
              </w:rPr>
            </w:pPr>
            <w:r>
              <w:rPr>
                <w:rFonts w:hint="eastAsia" w:hAnsi="宋体" w:eastAsia="宋体"/>
                <w:color w:val="000000"/>
                <w:sz w:val="21"/>
                <w:szCs w:val="21"/>
                <w:vertAlign w:val="baseline"/>
                <w:lang w:eastAsia="zh-CN"/>
              </w:rPr>
              <w:t>井店村</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eastAsia="宋体"/>
                <w:color w:val="000000"/>
                <w:sz w:val="21"/>
                <w:szCs w:val="21"/>
                <w:vertAlign w:val="baseline"/>
                <w:lang w:val="en-US" w:eastAsia="zh-CN"/>
              </w:rPr>
              <w:t>1500</w:t>
            </w:r>
          </w:p>
        </w:tc>
        <w:tc>
          <w:tcPr>
            <w:tcW w:w="31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eastAsia="宋体"/>
                <w:color w:val="000000"/>
                <w:sz w:val="21"/>
                <w:szCs w:val="21"/>
                <w:vertAlign w:val="baseli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rPr>
            </w:pPr>
            <w:r>
              <w:rPr>
                <w:rFonts w:hint="eastAsia" w:hAnsi="宋体"/>
                <w:color w:val="000000"/>
                <w:sz w:val="21"/>
                <w:szCs w:val="21"/>
                <w:vertAlign w:val="baseline"/>
                <w:lang w:val="en-US" w:eastAsia="zh-CN"/>
              </w:rPr>
              <w:t>4#</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eastAsia="zh-CN"/>
              </w:rPr>
            </w:pPr>
            <w:r>
              <w:rPr>
                <w:rFonts w:hint="eastAsia" w:hAnsi="宋体" w:eastAsia="宋体"/>
                <w:color w:val="000000"/>
                <w:sz w:val="21"/>
                <w:szCs w:val="21"/>
                <w:vertAlign w:val="baseline"/>
                <w:lang w:eastAsia="zh-CN"/>
              </w:rPr>
              <w:t>后营村</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eastAsia="宋体"/>
                <w:color w:val="000000"/>
                <w:sz w:val="21"/>
                <w:szCs w:val="21"/>
                <w:vertAlign w:val="baseline"/>
                <w:lang w:val="en-US" w:eastAsia="zh-CN"/>
              </w:rPr>
              <w:t>2375</w:t>
            </w:r>
          </w:p>
        </w:tc>
        <w:tc>
          <w:tcPr>
            <w:tcW w:w="31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eastAsia="宋体"/>
                <w:color w:val="000000"/>
                <w:sz w:val="21"/>
                <w:szCs w:val="21"/>
                <w:vertAlign w:val="baseline"/>
                <w:lang w:val="en-US" w:eastAsia="zh-CN"/>
              </w:rPr>
            </w:pPr>
            <w:r>
              <w:rPr>
                <w:rFonts w:hint="eastAsia" w:hAnsi="宋体" w:eastAsia="宋体"/>
                <w:color w:val="000000"/>
                <w:sz w:val="21"/>
                <w:szCs w:val="21"/>
                <w:vertAlign w:val="baseline"/>
                <w:lang w:val="en-US" w:eastAsia="zh-CN"/>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5#</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eastAsia="zh-CN"/>
              </w:rPr>
            </w:pPr>
            <w:r>
              <w:rPr>
                <w:rFonts w:hint="eastAsia" w:hAnsi="宋体"/>
                <w:color w:val="000000"/>
                <w:sz w:val="21"/>
                <w:szCs w:val="21"/>
                <w:vertAlign w:val="baseline"/>
                <w:lang w:eastAsia="zh-CN"/>
              </w:rPr>
              <w:t>董庄村</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1075</w:t>
            </w:r>
          </w:p>
        </w:tc>
        <w:tc>
          <w:tcPr>
            <w:tcW w:w="31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NW</w:t>
            </w:r>
          </w:p>
        </w:tc>
      </w:tr>
    </w:tbl>
    <w:p>
      <w:pPr>
        <w:spacing w:line="360" w:lineRule="auto"/>
        <w:ind w:firstLine="480" w:firstLineChars="200"/>
        <w:rPr>
          <w:rFonts w:hint="eastAsia" w:hAnsi="宋体" w:eastAsia="宋体"/>
          <w:color w:val="000000"/>
          <w:lang w:val="en-US" w:eastAsia="zh-CN"/>
        </w:rPr>
      </w:pPr>
      <w:r>
        <w:rPr>
          <w:rFonts w:hint="eastAsia" w:hAnsi="宋体"/>
          <w:color w:val="000000"/>
          <w:lang w:val="en-US" w:eastAsia="zh-CN"/>
        </w:rPr>
        <w:t>2、本次监测结果</w:t>
      </w:r>
    </w:p>
    <w:p>
      <w:pPr>
        <w:spacing w:line="360" w:lineRule="auto"/>
        <w:ind w:firstLine="480" w:firstLineChars="200"/>
        <w:jc w:val="center"/>
        <w:rPr>
          <w:rFonts w:hint="eastAsia" w:ascii="黑体" w:hAnsi="黑体" w:eastAsia="黑体"/>
          <w:color w:val="000000"/>
          <w:lang w:eastAsia="zh-CN"/>
        </w:rPr>
      </w:pPr>
      <w:r>
        <w:rPr>
          <w:rFonts w:hint="eastAsia" w:ascii="黑体" w:hAnsi="黑体" w:eastAsia="黑体"/>
          <w:color w:val="000000"/>
          <w:lang w:eastAsia="zh-CN"/>
        </w:rPr>
        <w:t>表</w:t>
      </w:r>
      <w:r>
        <w:rPr>
          <w:rFonts w:hint="eastAsia" w:ascii="黑体" w:hAnsi="黑体" w:eastAsia="黑体"/>
          <w:color w:val="000000"/>
          <w:lang w:val="en-US" w:eastAsia="zh-CN"/>
        </w:rPr>
        <w:t xml:space="preserve">5.2-2  </w:t>
      </w:r>
      <w:r>
        <w:rPr>
          <w:rFonts w:hint="eastAsia" w:ascii="黑体" w:hAnsi="黑体" w:eastAsia="黑体"/>
          <w:color w:val="000000"/>
          <w:lang w:eastAsia="zh-CN"/>
        </w:rPr>
        <w:t>环境空气质量常规监测项目监测结果表（</w:t>
      </w:r>
      <w:r>
        <w:rPr>
          <w:rFonts w:hint="eastAsia" w:ascii="黑体" w:hAnsi="黑体" w:eastAsia="黑体"/>
          <w:color w:val="000000"/>
          <w:lang w:val="en-US" w:eastAsia="zh-CN"/>
        </w:rPr>
        <w:t>mg/m</w:t>
      </w:r>
      <w:r>
        <w:rPr>
          <w:rFonts w:hint="eastAsia" w:ascii="黑体" w:hAnsi="黑体" w:eastAsia="黑体"/>
          <w:color w:val="000000"/>
          <w:vertAlign w:val="superscript"/>
          <w:lang w:val="en-US" w:eastAsia="zh-CN"/>
        </w:rPr>
        <w:t>3</w:t>
      </w:r>
      <w:r>
        <w:rPr>
          <w:rFonts w:hint="eastAsia" w:ascii="黑体" w:hAnsi="黑体" w:eastAsia="黑体"/>
          <w:color w:val="000000"/>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648"/>
        <w:gridCol w:w="712"/>
        <w:gridCol w:w="751"/>
        <w:gridCol w:w="674"/>
        <w:gridCol w:w="688"/>
        <w:gridCol w:w="725"/>
        <w:gridCol w:w="687"/>
        <w:gridCol w:w="688"/>
        <w:gridCol w:w="687"/>
        <w:gridCol w:w="674"/>
        <w:gridCol w:w="626"/>
        <w:gridCol w:w="61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采样点</w:t>
            </w:r>
          </w:p>
        </w:tc>
        <w:tc>
          <w:tcPr>
            <w:tcW w:w="6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采样日期</w:t>
            </w:r>
          </w:p>
        </w:tc>
        <w:tc>
          <w:tcPr>
            <w:tcW w:w="355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lang w:val="en-US" w:eastAsia="zh-CN"/>
              </w:rPr>
              <w:t>SO</w:t>
            </w:r>
            <w:r>
              <w:rPr>
                <w:rFonts w:hint="eastAsia" w:hAnsi="宋体"/>
                <w:color w:val="000000"/>
                <w:sz w:val="18"/>
                <w:szCs w:val="18"/>
                <w:vertAlign w:val="subscript"/>
                <w:lang w:val="en-US" w:eastAsia="zh-CN"/>
              </w:rPr>
              <w:t>2</w:t>
            </w:r>
          </w:p>
        </w:tc>
        <w:tc>
          <w:tcPr>
            <w:tcW w:w="33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lang w:val="en-US" w:eastAsia="zh-CN"/>
              </w:rPr>
              <w:t>NO</w:t>
            </w:r>
            <w:r>
              <w:rPr>
                <w:rFonts w:hint="eastAsia" w:hAnsi="宋体"/>
                <w:color w:val="000000"/>
                <w:sz w:val="18"/>
                <w:szCs w:val="18"/>
                <w:vertAlign w:val="subscript"/>
                <w:lang w:val="en-US" w:eastAsia="zh-CN"/>
              </w:rPr>
              <w:t>2</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TSP</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PM</w:t>
            </w:r>
            <w:r>
              <w:rPr>
                <w:rFonts w:hint="eastAsia" w:hAnsi="宋体"/>
                <w:color w:val="000000"/>
                <w:sz w:val="18"/>
                <w:szCs w:val="18"/>
                <w:vertAlign w:val="subscrip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rPr>
              <w:t>2</w:t>
            </w:r>
            <w:r>
              <w:rPr>
                <w:rFonts w:hint="eastAsia" w:hAnsi="宋体"/>
                <w:color w:val="000000"/>
                <w:sz w:val="18"/>
                <w:szCs w:val="18"/>
                <w:lang w:val="en-US" w:eastAsia="zh-CN"/>
              </w:rPr>
              <w:t>:00</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rPr>
              <w:t>8</w:t>
            </w:r>
            <w:r>
              <w:rPr>
                <w:rFonts w:hint="eastAsia" w:hAnsi="宋体"/>
                <w:color w:val="000000"/>
                <w:sz w:val="18"/>
                <w:szCs w:val="18"/>
                <w:lang w:val="en-US" w:eastAsia="zh-CN"/>
              </w:rPr>
              <w:t>:</w:t>
            </w:r>
            <w:r>
              <w:rPr>
                <w:rFonts w:hint="eastAsia" w:hAnsi="宋体"/>
                <w:color w:val="000000"/>
                <w:sz w:val="18"/>
                <w:szCs w:val="18"/>
              </w:rPr>
              <w:t>00</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rPr>
              <w:t>14</w:t>
            </w:r>
            <w:r>
              <w:rPr>
                <w:rFonts w:hint="eastAsia" w:hAnsi="宋体"/>
                <w:color w:val="000000"/>
                <w:sz w:val="18"/>
                <w:szCs w:val="18"/>
                <w:lang w:val="en-US" w:eastAsia="zh-CN"/>
              </w:rPr>
              <w:t>:</w:t>
            </w:r>
            <w:r>
              <w:rPr>
                <w:rFonts w:hint="eastAsia" w:hAnsi="宋体"/>
                <w:color w:val="000000"/>
                <w:sz w:val="18"/>
                <w:szCs w:val="18"/>
              </w:rPr>
              <w:t>00</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rPr>
              <w:t>20</w:t>
            </w:r>
            <w:r>
              <w:rPr>
                <w:rFonts w:hint="eastAsia" w:hAnsi="宋体"/>
                <w:color w:val="000000"/>
                <w:sz w:val="18"/>
                <w:szCs w:val="18"/>
                <w:lang w:val="en-US" w:eastAsia="zh-CN"/>
              </w:rPr>
              <w:t>:</w:t>
            </w:r>
            <w:r>
              <w:rPr>
                <w:rFonts w:hint="eastAsia" w:hAnsi="宋体"/>
                <w:color w:val="000000"/>
                <w:sz w:val="18"/>
                <w:szCs w:val="18"/>
              </w:rPr>
              <w:t>00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日均值</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rPr>
              <w:t>2</w:t>
            </w:r>
            <w:r>
              <w:rPr>
                <w:rFonts w:hint="eastAsia" w:hAnsi="宋体"/>
                <w:color w:val="000000"/>
                <w:sz w:val="18"/>
                <w:szCs w:val="18"/>
                <w:lang w:val="en-US" w:eastAsia="zh-CN"/>
              </w:rPr>
              <w:t>:00</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rPr>
              <w:t>8</w:t>
            </w:r>
            <w:r>
              <w:rPr>
                <w:rFonts w:hint="eastAsia" w:hAnsi="宋体"/>
                <w:color w:val="000000"/>
                <w:sz w:val="18"/>
                <w:szCs w:val="18"/>
                <w:lang w:val="en-US" w:eastAsia="zh-CN"/>
              </w:rPr>
              <w:t>:</w:t>
            </w:r>
            <w:r>
              <w:rPr>
                <w:rFonts w:hint="eastAsia" w:hAnsi="宋体"/>
                <w:color w:val="000000"/>
                <w:sz w:val="18"/>
                <w:szCs w:val="18"/>
              </w:rPr>
              <w:t>00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rPr>
              <w:t>14</w:t>
            </w:r>
            <w:r>
              <w:rPr>
                <w:rFonts w:hint="eastAsia" w:hAnsi="宋体"/>
                <w:color w:val="000000"/>
                <w:sz w:val="18"/>
                <w:szCs w:val="18"/>
                <w:lang w:val="en-US" w:eastAsia="zh-CN"/>
              </w:rPr>
              <w:t>:</w:t>
            </w:r>
            <w:r>
              <w:rPr>
                <w:rFonts w:hint="eastAsia" w:hAnsi="宋体"/>
                <w:color w:val="000000"/>
                <w:sz w:val="18"/>
                <w:szCs w:val="18"/>
              </w:rPr>
              <w:t>00</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rPr>
              <w:t>20</w:t>
            </w:r>
            <w:r>
              <w:rPr>
                <w:rFonts w:hint="eastAsia" w:hAnsi="宋体"/>
                <w:color w:val="000000"/>
                <w:sz w:val="18"/>
                <w:szCs w:val="18"/>
                <w:lang w:val="en-US" w:eastAsia="zh-CN"/>
              </w:rPr>
              <w:t>:</w:t>
            </w:r>
            <w:r>
              <w:rPr>
                <w:rFonts w:hint="eastAsia" w:hAnsi="宋体"/>
                <w:color w:val="000000"/>
                <w:sz w:val="18"/>
                <w:szCs w:val="18"/>
              </w:rPr>
              <w:t>00</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日均值</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日均值</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1#任营</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11.11.18</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0.022</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0.018</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0.016</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0.021</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0.023</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0.019</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0.024</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0.018</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0.235</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11.11.19</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0.023</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0.023</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0.018</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0.022</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0.024</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0.041</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0.022</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0.268</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11.11.20</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0.020</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0.012</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0.019</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0.027</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0.017</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0.036</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0.018</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0.253</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11.11.21</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0.035</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0.023</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0.018</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0.023</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0.027</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0.021</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0.246</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11.11.22</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0.025</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0.025</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0.018</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0.025</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0.023</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0.020</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0.261</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11.11.23</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0.026</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0.023</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0.022</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0.026</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0.024</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0.259</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11.11.24</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0.26</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0.027</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0.034</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0.024</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0.248</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4#后营</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11.11.18</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0.057</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0.036</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0.021</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0.045</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0.034</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0.039</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0.044</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0.350</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11.11.19</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0.071</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0.052</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0.047</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0.051</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0.047</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0.040</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0.341</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11.11.20</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0.074</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0.061</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0.043</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0.062</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b/>
                <w:bCs/>
                <w:color w:val="auto"/>
                <w:sz w:val="18"/>
                <w:szCs w:val="18"/>
                <w:vertAlign w:val="baseline"/>
                <w:lang w:val="en-US" w:eastAsia="zh-CN"/>
              </w:rPr>
            </w:pPr>
            <w:r>
              <w:rPr>
                <w:rFonts w:hint="eastAsia" w:hAnsi="宋体"/>
                <w:color w:val="auto"/>
                <w:sz w:val="18"/>
                <w:szCs w:val="18"/>
                <w:vertAlign w:val="baseline"/>
                <w:lang w:val="en-US" w:eastAsia="zh-CN"/>
              </w:rPr>
              <w:t>0.056</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0.042</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0.340</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11.11.21</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0.073</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0.071</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0.044</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0.067</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0.055</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0.043</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0.359</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11.11.22</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0.076</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0.062</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0.036</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0.054</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0.057</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0.035</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0.039</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0.339</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11.11.23</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0.061</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0.058</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0.052</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0.053</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0.027</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0.040</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0.336</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11.11.24</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0.066</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0.058</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0.064</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0.062</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0.060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0.027</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0.034</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b/>
                <w:bCs/>
                <w:color w:val="auto"/>
                <w:sz w:val="18"/>
                <w:szCs w:val="18"/>
                <w:vertAlign w:val="baseline"/>
                <w:lang w:val="en-US" w:eastAsia="zh-CN"/>
              </w:rPr>
            </w:pPr>
            <w:r>
              <w:rPr>
                <w:rFonts w:hint="eastAsia" w:hAnsi="宋体"/>
                <w:color w:val="auto"/>
                <w:sz w:val="18"/>
                <w:szCs w:val="18"/>
                <w:vertAlign w:val="baseline"/>
                <w:lang w:val="en-US" w:eastAsia="zh-CN"/>
              </w:rPr>
              <w:t>0.027</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0.331</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5#</w:t>
            </w:r>
            <w:r>
              <w:rPr>
                <w:rFonts w:hint="eastAsia" w:hAnsi="宋体"/>
                <w:color w:val="000000"/>
                <w:sz w:val="18"/>
                <w:szCs w:val="18"/>
                <w:vertAlign w:val="baseline"/>
                <w:lang w:eastAsia="zh-CN"/>
              </w:rPr>
              <w:t>董庄</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11.11.18</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0.050</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0.038</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0.034</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0.042</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0.027</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0.036</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0.299</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11.11.19</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0.054</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0.041</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0.036</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0.038</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0.040</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0.291</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11.11.20</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0.053</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0.039</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0.042</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0.038</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0.041</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0.290</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11.11.21</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0.054</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0.041</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0.032</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0.039</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0.026</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0.051</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0.280</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11.11.22</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0.050</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0.034</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0.038</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0.037</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0.280</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11.11.23</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0.052</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0.044</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0.035</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0.026</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0.030</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0.042</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0.039</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0.028</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0.286</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18"/>
                <w:szCs w:val="18"/>
                <w:vertAlign w:val="baseline"/>
                <w:lang w:val="en-US" w:eastAsia="zh-CN"/>
              </w:rPr>
            </w:pPr>
            <w:r>
              <w:rPr>
                <w:rFonts w:hint="eastAsia" w:hAnsi="宋体"/>
                <w:color w:val="000000"/>
                <w:sz w:val="18"/>
                <w:szCs w:val="18"/>
                <w:vertAlign w:val="baseline"/>
                <w:lang w:val="en-US" w:eastAsia="zh-CN"/>
              </w:rPr>
              <w:t>11.11.24</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0.055</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0.046</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0.042</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0.047</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0.044</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0.033</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0.029</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0.035</w:t>
            </w:r>
          </w:p>
        </w:tc>
        <w:tc>
          <w:tcPr>
            <w:tcW w:w="6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0.040</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0.031</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0.287</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18"/>
                <w:szCs w:val="18"/>
                <w:vertAlign w:val="baseline"/>
                <w:lang w:val="en-US" w:eastAsia="zh-CN"/>
              </w:rPr>
            </w:pPr>
            <w:r>
              <w:rPr>
                <w:rFonts w:hint="eastAsia" w:hAnsi="宋体"/>
                <w:color w:val="auto"/>
                <w:sz w:val="18"/>
                <w:szCs w:val="18"/>
                <w:vertAlign w:val="baseline"/>
                <w:lang w:val="en-US" w:eastAsia="zh-CN"/>
              </w:rPr>
              <w:t>0.201</w:t>
            </w:r>
          </w:p>
        </w:tc>
      </w:tr>
    </w:tbl>
    <w:p>
      <w:pPr>
        <w:spacing w:line="360" w:lineRule="auto"/>
        <w:ind w:firstLine="480" w:firstLineChars="200"/>
        <w:jc w:val="center"/>
        <w:rPr>
          <w:rFonts w:hint="eastAsia" w:ascii="黑体" w:hAnsi="黑体" w:eastAsia="黑体"/>
          <w:color w:val="000000"/>
          <w:lang w:eastAsia="zh-CN"/>
        </w:rPr>
      </w:pPr>
    </w:p>
    <w:p>
      <w:pPr>
        <w:spacing w:line="360" w:lineRule="auto"/>
        <w:ind w:firstLine="480" w:firstLineChars="200"/>
        <w:jc w:val="center"/>
        <w:rPr>
          <w:rFonts w:hint="eastAsia" w:ascii="黑体" w:hAnsi="黑体" w:eastAsia="黑体"/>
          <w:color w:val="000000"/>
          <w:lang w:eastAsia="zh-CN"/>
        </w:rPr>
      </w:pPr>
    </w:p>
    <w:p>
      <w:pPr>
        <w:spacing w:line="360" w:lineRule="auto"/>
        <w:jc w:val="both"/>
        <w:rPr>
          <w:rFonts w:hint="eastAsia" w:ascii="黑体" w:hAnsi="黑体" w:eastAsia="黑体"/>
          <w:color w:val="000000"/>
          <w:lang w:eastAsia="zh-CN"/>
        </w:rPr>
        <w:sectPr>
          <w:headerReference r:id="rId3" w:type="default"/>
          <w:footerReference r:id="rId4" w:type="default"/>
          <w:footerReference r:id="rId5" w:type="even"/>
          <w:pgSz w:w="11906" w:h="16838"/>
          <w:pgMar w:top="1440" w:right="1440" w:bottom="1440" w:left="1440" w:header="851" w:footer="992" w:gutter="0"/>
          <w:pgBorders>
            <w:top w:val="none" w:sz="0" w:space="0"/>
            <w:left w:val="none" w:sz="0" w:space="0"/>
            <w:bottom w:val="none" w:sz="0" w:space="0"/>
            <w:right w:val="none" w:sz="0" w:space="0"/>
          </w:pgBorders>
          <w:pgNumType w:fmt="decimal" w:start="175"/>
          <w:cols w:space="720" w:num="1"/>
          <w:docGrid w:type="lines" w:linePitch="312" w:charSpace="0"/>
        </w:sectPr>
      </w:pPr>
    </w:p>
    <w:p>
      <w:pPr>
        <w:spacing w:line="360" w:lineRule="auto"/>
        <w:ind w:firstLine="480" w:firstLineChars="200"/>
        <w:jc w:val="center"/>
        <w:rPr>
          <w:rFonts w:hint="eastAsia" w:ascii="黑体" w:hAnsi="黑体" w:eastAsia="黑体"/>
          <w:color w:val="000000"/>
          <w:lang w:eastAsia="zh-CN"/>
        </w:rPr>
      </w:pPr>
      <w:r>
        <w:rPr>
          <w:rFonts w:hint="eastAsia" w:ascii="黑体" w:hAnsi="黑体" w:eastAsia="黑体"/>
          <w:color w:val="000000"/>
          <w:lang w:eastAsia="zh-CN"/>
        </w:rPr>
        <w:t>表</w:t>
      </w:r>
      <w:r>
        <w:rPr>
          <w:rFonts w:hint="eastAsia" w:ascii="黑体" w:hAnsi="黑体" w:eastAsia="黑体"/>
          <w:color w:val="000000"/>
          <w:lang w:val="en-US" w:eastAsia="zh-CN"/>
        </w:rPr>
        <w:t xml:space="preserve">5.2-3  </w:t>
      </w:r>
      <w:r>
        <w:rPr>
          <w:rFonts w:hint="eastAsia" w:ascii="黑体" w:hAnsi="黑体" w:eastAsia="黑体"/>
          <w:color w:val="000000"/>
          <w:lang w:eastAsia="zh-CN"/>
        </w:rPr>
        <w:t>环境空气质量特征监测项目监测结果表（</w:t>
      </w:r>
      <w:r>
        <w:rPr>
          <w:rFonts w:hint="eastAsia" w:ascii="黑体" w:hAnsi="黑体" w:eastAsia="黑体"/>
          <w:color w:val="000000"/>
          <w:lang w:val="en-US" w:eastAsia="zh-CN"/>
        </w:rPr>
        <w:t>mg/m</w:t>
      </w:r>
      <w:r>
        <w:rPr>
          <w:rFonts w:hint="eastAsia" w:ascii="黑体" w:hAnsi="黑体" w:eastAsia="黑体"/>
          <w:color w:val="000000"/>
          <w:vertAlign w:val="superscript"/>
          <w:lang w:val="en-US" w:eastAsia="zh-CN"/>
        </w:rPr>
        <w:t>3</w:t>
      </w:r>
      <w:r>
        <w:rPr>
          <w:rFonts w:hint="eastAsia" w:ascii="黑体" w:hAnsi="黑体" w:eastAsia="黑体"/>
          <w:color w:val="000000"/>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3"/>
        <w:gridCol w:w="1014"/>
        <w:gridCol w:w="1013"/>
        <w:gridCol w:w="1014"/>
        <w:gridCol w:w="1013"/>
        <w:gridCol w:w="1013"/>
        <w:gridCol w:w="1014"/>
        <w:gridCol w:w="1014"/>
        <w:gridCol w:w="1015"/>
        <w:gridCol w:w="1010"/>
        <w:gridCol w:w="1009"/>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27" w:type="dxa"/>
            <w:gridSpan w:val="2"/>
            <w:vMerge w:val="restar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 xml:space="preserve">  时间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项目</w:t>
            </w:r>
          </w:p>
        </w:tc>
        <w:tc>
          <w:tcPr>
            <w:tcW w:w="405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2012.11.11</w:t>
            </w:r>
          </w:p>
        </w:tc>
        <w:tc>
          <w:tcPr>
            <w:tcW w:w="405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2012.11.12</w:t>
            </w:r>
          </w:p>
        </w:tc>
        <w:tc>
          <w:tcPr>
            <w:tcW w:w="40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2012.11.13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2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2</w:t>
            </w:r>
            <w:r>
              <w:rPr>
                <w:rFonts w:hint="eastAsia" w:hAnsi="宋体"/>
                <w:color w:val="000000"/>
                <w:sz w:val="21"/>
                <w:szCs w:val="21"/>
                <w:lang w:val="en-US" w:eastAsia="zh-CN"/>
              </w:rPr>
              <w:t>:00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8</w:t>
            </w:r>
            <w:r>
              <w:rPr>
                <w:rFonts w:hint="eastAsia" w:hAnsi="宋体"/>
                <w:color w:val="000000"/>
                <w:sz w:val="21"/>
                <w:szCs w:val="21"/>
                <w:lang w:val="en-US" w:eastAsia="zh-CN"/>
              </w:rPr>
              <w:t>:</w:t>
            </w:r>
            <w:r>
              <w:rPr>
                <w:rFonts w:hint="eastAsia" w:hAnsi="宋体"/>
                <w:color w:val="000000"/>
                <w:sz w:val="21"/>
                <w:szCs w:val="21"/>
              </w:rPr>
              <w:t>00</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14</w:t>
            </w:r>
            <w:r>
              <w:rPr>
                <w:rFonts w:hint="eastAsia" w:hAnsi="宋体"/>
                <w:color w:val="000000"/>
                <w:sz w:val="21"/>
                <w:szCs w:val="21"/>
                <w:lang w:val="en-US" w:eastAsia="zh-CN"/>
              </w:rPr>
              <w:t>:</w:t>
            </w:r>
            <w:r>
              <w:rPr>
                <w:rFonts w:hint="eastAsia" w:hAnsi="宋体"/>
                <w:color w:val="000000"/>
                <w:sz w:val="21"/>
                <w:szCs w:val="21"/>
              </w:rPr>
              <w:t>00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20</w:t>
            </w:r>
            <w:r>
              <w:rPr>
                <w:rFonts w:hint="eastAsia" w:hAnsi="宋体"/>
                <w:color w:val="000000"/>
                <w:sz w:val="21"/>
                <w:szCs w:val="21"/>
                <w:lang w:val="en-US" w:eastAsia="zh-CN"/>
              </w:rPr>
              <w:t>:</w:t>
            </w:r>
            <w:r>
              <w:rPr>
                <w:rFonts w:hint="eastAsia" w:hAnsi="宋体"/>
                <w:color w:val="000000"/>
                <w:sz w:val="21"/>
                <w:szCs w:val="21"/>
              </w:rPr>
              <w:t>00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rPr>
              <w:t>2</w:t>
            </w:r>
            <w:r>
              <w:rPr>
                <w:rFonts w:hint="eastAsia" w:hAnsi="宋体"/>
                <w:color w:val="auto"/>
                <w:sz w:val="21"/>
                <w:szCs w:val="21"/>
                <w:lang w:val="en-US" w:eastAsia="zh-CN"/>
              </w:rPr>
              <w:t>:00</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8</w:t>
            </w:r>
            <w:r>
              <w:rPr>
                <w:rFonts w:hint="eastAsia" w:hAnsi="宋体"/>
                <w:color w:val="000000"/>
                <w:sz w:val="21"/>
                <w:szCs w:val="21"/>
                <w:lang w:val="en-US" w:eastAsia="zh-CN"/>
              </w:rPr>
              <w:t>:</w:t>
            </w:r>
            <w:r>
              <w:rPr>
                <w:rFonts w:hint="eastAsia" w:hAnsi="宋体"/>
                <w:color w:val="000000"/>
                <w:sz w:val="21"/>
                <w:szCs w:val="21"/>
              </w:rPr>
              <w:t>00</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14</w:t>
            </w:r>
            <w:r>
              <w:rPr>
                <w:rFonts w:hint="eastAsia" w:hAnsi="宋体"/>
                <w:color w:val="000000"/>
                <w:sz w:val="21"/>
                <w:szCs w:val="21"/>
                <w:lang w:val="en-US" w:eastAsia="zh-CN"/>
              </w:rPr>
              <w:t>:</w:t>
            </w:r>
            <w:r>
              <w:rPr>
                <w:rFonts w:hint="eastAsia" w:hAnsi="宋体"/>
                <w:color w:val="000000"/>
                <w:sz w:val="21"/>
                <w:szCs w:val="21"/>
              </w:rPr>
              <w:t>00</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20</w:t>
            </w:r>
            <w:r>
              <w:rPr>
                <w:rFonts w:hint="eastAsia" w:hAnsi="宋体"/>
                <w:color w:val="000000"/>
                <w:sz w:val="21"/>
                <w:szCs w:val="21"/>
                <w:lang w:val="en-US" w:eastAsia="zh-CN"/>
              </w:rPr>
              <w:t>:</w:t>
            </w:r>
            <w:r>
              <w:rPr>
                <w:rFonts w:hint="eastAsia" w:hAnsi="宋体"/>
                <w:color w:val="000000"/>
                <w:sz w:val="21"/>
                <w:szCs w:val="21"/>
              </w:rPr>
              <w:t>00</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2</w:t>
            </w:r>
            <w:r>
              <w:rPr>
                <w:rFonts w:hint="eastAsia" w:hAnsi="宋体"/>
                <w:color w:val="000000"/>
                <w:sz w:val="21"/>
                <w:szCs w:val="21"/>
                <w:lang w:val="en-US" w:eastAsia="zh-CN"/>
              </w:rPr>
              <w:t>:00</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8</w:t>
            </w:r>
            <w:r>
              <w:rPr>
                <w:rFonts w:hint="eastAsia" w:hAnsi="宋体"/>
                <w:color w:val="000000"/>
                <w:sz w:val="21"/>
                <w:szCs w:val="21"/>
                <w:lang w:val="en-US" w:eastAsia="zh-CN"/>
              </w:rPr>
              <w:t>:</w:t>
            </w:r>
            <w:r>
              <w:rPr>
                <w:rFonts w:hint="eastAsia" w:hAnsi="宋体"/>
                <w:color w:val="000000"/>
                <w:sz w:val="21"/>
                <w:szCs w:val="21"/>
              </w:rPr>
              <w:t>00</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rPr>
              <w:t>14</w:t>
            </w:r>
            <w:r>
              <w:rPr>
                <w:rFonts w:hint="eastAsia" w:hAnsi="宋体"/>
                <w:color w:val="auto"/>
                <w:sz w:val="21"/>
                <w:szCs w:val="21"/>
                <w:lang w:val="en-US" w:eastAsia="zh-CN"/>
              </w:rPr>
              <w:t>:</w:t>
            </w:r>
            <w:r>
              <w:rPr>
                <w:rFonts w:hint="eastAsia" w:hAnsi="宋体"/>
                <w:color w:val="auto"/>
                <w:sz w:val="21"/>
                <w:szCs w:val="21"/>
              </w:rPr>
              <w:t>00</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20</w:t>
            </w:r>
            <w:r>
              <w:rPr>
                <w:rFonts w:hint="eastAsia" w:hAnsi="宋体"/>
                <w:color w:val="000000"/>
                <w:sz w:val="21"/>
                <w:szCs w:val="21"/>
                <w:lang w:val="en-US" w:eastAsia="zh-CN"/>
              </w:rPr>
              <w:t>:</w:t>
            </w:r>
            <w:r>
              <w:rPr>
                <w:rFonts w:hint="eastAsia" w:hAnsi="宋体"/>
                <w:color w:val="000000"/>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氯气</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任营</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0.029</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0.019</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0.008</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0.013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0.019</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0.024</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0.036</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0.041</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0.029</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0.013</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0.025</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厂址</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0.073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0.051</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0.065</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0.086</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0.046</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0.057</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0.042</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0.053</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0.062</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0.078</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0.076</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井店村</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0.057</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0.048</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0.029</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0.062</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0.057</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0.036</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0.053</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0.056</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0.067</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0.048</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氯化氢</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任营</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0.031</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0.033</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0.025</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0.041</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0.033</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0.037</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0.035</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0.029</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0.036</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0.022</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0.036</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厂址</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0.037</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0.036</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0.031</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0.034</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0.034</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0.041</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0.038</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0.032</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0.040</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0.031</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0.033</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井店村</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0.032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0.035</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0.037</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0.028</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0.033</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0.037</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0.031</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0.038</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0.031</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0.029</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非甲烷总烃</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rPr>
            </w:pPr>
            <w:r>
              <w:rPr>
                <w:rFonts w:hint="eastAsia" w:hAnsi="宋体"/>
                <w:color w:val="000000"/>
                <w:sz w:val="21"/>
                <w:szCs w:val="21"/>
                <w:vertAlign w:val="baseline"/>
                <w:lang w:val="en-US" w:eastAsia="zh-CN"/>
              </w:rPr>
              <w:t>任营</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1.05</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FF0000"/>
                <w:sz w:val="21"/>
                <w:szCs w:val="21"/>
                <w:vertAlign w:val="baseline"/>
                <w:lang w:val="en-US" w:eastAsia="zh-CN"/>
              </w:rPr>
            </w:pPr>
            <w:r>
              <w:rPr>
                <w:rFonts w:hint="eastAsia" w:hAnsi="宋体"/>
                <w:color w:val="000000"/>
                <w:sz w:val="21"/>
                <w:szCs w:val="21"/>
                <w:vertAlign w:val="baseline"/>
                <w:lang w:val="en-US" w:eastAsia="zh-CN"/>
              </w:rPr>
              <w:t>1.15</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1.45</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1.14</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1.05</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1.27</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1.54</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1.024</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1.11</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1.47</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1.54</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rPr>
            </w:pPr>
            <w:r>
              <w:rPr>
                <w:rFonts w:hint="eastAsia" w:hAnsi="宋体"/>
                <w:color w:val="000000"/>
                <w:sz w:val="21"/>
                <w:szCs w:val="21"/>
                <w:vertAlign w:val="baseline"/>
                <w:lang w:val="en-US" w:eastAsia="zh-CN"/>
              </w:rPr>
              <w:t>厂址</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1.2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FF0000"/>
                <w:sz w:val="21"/>
                <w:szCs w:val="21"/>
                <w:vertAlign w:val="baseline"/>
                <w:lang w:val="en-US" w:eastAsia="zh-CN"/>
              </w:rPr>
            </w:pPr>
            <w:r>
              <w:rPr>
                <w:rFonts w:hint="eastAsia" w:hAnsi="宋体"/>
                <w:color w:val="000000"/>
                <w:sz w:val="21"/>
                <w:szCs w:val="21"/>
                <w:vertAlign w:val="baseline"/>
                <w:lang w:val="en-US" w:eastAsia="zh-CN"/>
              </w:rPr>
              <w:t>1.13</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1.32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1.5</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1.16</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1.13</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1.11</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1.08</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1.04</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rPr>
            </w:pPr>
            <w:r>
              <w:rPr>
                <w:rFonts w:hint="eastAsia" w:hAnsi="宋体"/>
                <w:color w:val="000000"/>
                <w:sz w:val="21"/>
                <w:szCs w:val="21"/>
                <w:vertAlign w:val="baseline"/>
                <w:lang w:val="en-US" w:eastAsia="zh-CN"/>
              </w:rPr>
              <w:t>井店村</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1.64</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FF0000"/>
                <w:sz w:val="21"/>
                <w:szCs w:val="21"/>
                <w:vertAlign w:val="baseline"/>
                <w:lang w:val="en-US" w:eastAsia="zh-CN"/>
              </w:rPr>
            </w:pPr>
            <w:r>
              <w:rPr>
                <w:rFonts w:hint="eastAsia" w:hAnsi="宋体"/>
                <w:color w:val="000000"/>
                <w:sz w:val="21"/>
                <w:szCs w:val="21"/>
                <w:vertAlign w:val="baseline"/>
                <w:lang w:val="en-US" w:eastAsia="zh-CN"/>
              </w:rPr>
              <w:t>1.51</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1.14</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1.15</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1.42</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1.11</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1.08</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1.03</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1.15</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1.64</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gridSpan w:val="2"/>
            <w:vMerge w:val="restar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时间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项目</w:t>
            </w:r>
          </w:p>
        </w:tc>
        <w:tc>
          <w:tcPr>
            <w:tcW w:w="405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2012.11.6</w:t>
            </w:r>
          </w:p>
        </w:tc>
        <w:tc>
          <w:tcPr>
            <w:tcW w:w="405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2012.11.7</w:t>
            </w:r>
          </w:p>
        </w:tc>
        <w:tc>
          <w:tcPr>
            <w:tcW w:w="40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2012.11.8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2</w:t>
            </w:r>
            <w:r>
              <w:rPr>
                <w:rFonts w:hint="eastAsia" w:hAnsi="宋体"/>
                <w:color w:val="000000"/>
                <w:sz w:val="21"/>
                <w:szCs w:val="21"/>
                <w:lang w:val="en-US" w:eastAsia="zh-CN"/>
              </w:rPr>
              <w:t>:00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rPr>
              <w:t>8</w:t>
            </w:r>
            <w:r>
              <w:rPr>
                <w:rFonts w:hint="eastAsia" w:hAnsi="宋体"/>
                <w:color w:val="000000"/>
                <w:sz w:val="21"/>
                <w:szCs w:val="21"/>
                <w:lang w:val="en-US" w:eastAsia="zh-CN"/>
              </w:rPr>
              <w:t>:</w:t>
            </w:r>
            <w:r>
              <w:rPr>
                <w:rFonts w:hint="eastAsia" w:hAnsi="宋体"/>
                <w:color w:val="000000"/>
                <w:sz w:val="21"/>
                <w:szCs w:val="21"/>
              </w:rPr>
              <w:t>00</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rPr>
              <w:t>14</w:t>
            </w:r>
            <w:r>
              <w:rPr>
                <w:rFonts w:hint="eastAsia" w:hAnsi="宋体"/>
                <w:color w:val="000000"/>
                <w:sz w:val="21"/>
                <w:szCs w:val="21"/>
                <w:lang w:val="en-US" w:eastAsia="zh-CN"/>
              </w:rPr>
              <w:t>:</w:t>
            </w:r>
            <w:r>
              <w:rPr>
                <w:rFonts w:hint="eastAsia" w:hAnsi="宋体"/>
                <w:color w:val="000000"/>
                <w:sz w:val="21"/>
                <w:szCs w:val="21"/>
              </w:rPr>
              <w:t>00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rPr>
              <w:t>20</w:t>
            </w:r>
            <w:r>
              <w:rPr>
                <w:rFonts w:hint="eastAsia" w:hAnsi="宋体"/>
                <w:color w:val="000000"/>
                <w:sz w:val="21"/>
                <w:szCs w:val="21"/>
                <w:lang w:val="en-US" w:eastAsia="zh-CN"/>
              </w:rPr>
              <w:t>:</w:t>
            </w:r>
            <w:r>
              <w:rPr>
                <w:rFonts w:hint="eastAsia" w:hAnsi="宋体"/>
                <w:color w:val="000000"/>
                <w:sz w:val="21"/>
                <w:szCs w:val="21"/>
              </w:rPr>
              <w:t>00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rPr>
              <w:t>2</w:t>
            </w:r>
            <w:r>
              <w:rPr>
                <w:rFonts w:hint="eastAsia" w:hAnsi="宋体"/>
                <w:color w:val="auto"/>
                <w:sz w:val="21"/>
                <w:szCs w:val="21"/>
                <w:lang w:val="en-US" w:eastAsia="zh-CN"/>
              </w:rPr>
              <w:t>:00</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rPr>
              <w:t>8</w:t>
            </w:r>
            <w:r>
              <w:rPr>
                <w:rFonts w:hint="eastAsia" w:hAnsi="宋体"/>
                <w:color w:val="000000"/>
                <w:sz w:val="21"/>
                <w:szCs w:val="21"/>
                <w:lang w:val="en-US" w:eastAsia="zh-CN"/>
              </w:rPr>
              <w:t>:</w:t>
            </w:r>
            <w:r>
              <w:rPr>
                <w:rFonts w:hint="eastAsia" w:hAnsi="宋体"/>
                <w:color w:val="000000"/>
                <w:sz w:val="21"/>
                <w:szCs w:val="21"/>
              </w:rPr>
              <w:t>00</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rPr>
              <w:t>14</w:t>
            </w:r>
            <w:r>
              <w:rPr>
                <w:rFonts w:hint="eastAsia" w:hAnsi="宋体"/>
                <w:color w:val="000000"/>
                <w:sz w:val="21"/>
                <w:szCs w:val="21"/>
                <w:lang w:val="en-US" w:eastAsia="zh-CN"/>
              </w:rPr>
              <w:t>:</w:t>
            </w:r>
            <w:r>
              <w:rPr>
                <w:rFonts w:hint="eastAsia" w:hAnsi="宋体"/>
                <w:color w:val="000000"/>
                <w:sz w:val="21"/>
                <w:szCs w:val="21"/>
              </w:rPr>
              <w:t>00</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rPr>
              <w:t>20</w:t>
            </w:r>
            <w:r>
              <w:rPr>
                <w:rFonts w:hint="eastAsia" w:hAnsi="宋体"/>
                <w:color w:val="000000"/>
                <w:sz w:val="21"/>
                <w:szCs w:val="21"/>
                <w:lang w:val="en-US" w:eastAsia="zh-CN"/>
              </w:rPr>
              <w:t>:</w:t>
            </w:r>
            <w:r>
              <w:rPr>
                <w:rFonts w:hint="eastAsia" w:hAnsi="宋体"/>
                <w:color w:val="000000"/>
                <w:sz w:val="21"/>
                <w:szCs w:val="21"/>
              </w:rPr>
              <w:t>00</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rPr>
              <w:t>2</w:t>
            </w:r>
            <w:r>
              <w:rPr>
                <w:rFonts w:hint="eastAsia" w:hAnsi="宋体"/>
                <w:color w:val="000000"/>
                <w:sz w:val="21"/>
                <w:szCs w:val="21"/>
                <w:lang w:val="en-US" w:eastAsia="zh-CN"/>
              </w:rPr>
              <w:t>:00</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rPr>
              <w:t>8</w:t>
            </w:r>
            <w:r>
              <w:rPr>
                <w:rFonts w:hint="eastAsia" w:hAnsi="宋体"/>
                <w:color w:val="000000"/>
                <w:sz w:val="21"/>
                <w:szCs w:val="21"/>
                <w:lang w:val="en-US" w:eastAsia="zh-CN"/>
              </w:rPr>
              <w:t>:</w:t>
            </w:r>
            <w:r>
              <w:rPr>
                <w:rFonts w:hint="eastAsia" w:hAnsi="宋体"/>
                <w:color w:val="000000"/>
                <w:sz w:val="21"/>
                <w:szCs w:val="21"/>
              </w:rPr>
              <w:t>00</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rPr>
              <w:t>14</w:t>
            </w:r>
            <w:r>
              <w:rPr>
                <w:rFonts w:hint="eastAsia" w:hAnsi="宋体"/>
                <w:color w:val="auto"/>
                <w:sz w:val="21"/>
                <w:szCs w:val="21"/>
                <w:lang w:val="en-US" w:eastAsia="zh-CN"/>
              </w:rPr>
              <w:t>:</w:t>
            </w:r>
            <w:r>
              <w:rPr>
                <w:rFonts w:hint="eastAsia" w:hAnsi="宋体"/>
                <w:color w:val="auto"/>
                <w:sz w:val="21"/>
                <w:szCs w:val="21"/>
              </w:rPr>
              <w:t>00</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rPr>
              <w:t>20</w:t>
            </w:r>
            <w:r>
              <w:rPr>
                <w:rFonts w:hint="eastAsia" w:hAnsi="宋体"/>
                <w:color w:val="000000"/>
                <w:sz w:val="21"/>
                <w:szCs w:val="21"/>
                <w:lang w:val="en-US" w:eastAsia="zh-CN"/>
              </w:rPr>
              <w:t>:</w:t>
            </w:r>
            <w:r>
              <w:rPr>
                <w:rFonts w:hint="eastAsia" w:hAnsi="宋体"/>
                <w:color w:val="000000"/>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甲醇</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后营村</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董庄</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井店村</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硫酸雾</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后营村</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0.05</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0.04</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0.05</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董庄</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0.04</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0.04</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0.04</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井店村</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未检出</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000000"/>
                <w:sz w:val="21"/>
                <w:szCs w:val="21"/>
                <w:vertAlign w:val="baseline"/>
                <w:lang w:val="en-US" w:eastAsia="zh-CN"/>
              </w:rPr>
            </w:pPr>
            <w:r>
              <w:rPr>
                <w:rFonts w:hint="eastAsia" w:hAnsi="宋体"/>
                <w:color w:val="000000"/>
                <w:sz w:val="21"/>
                <w:szCs w:val="21"/>
                <w:vertAlign w:val="baseline"/>
                <w:lang w:val="en-US" w:eastAsia="zh-CN"/>
              </w:rPr>
              <w:t>0.05</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0.04</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0.04</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0.06</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w:t>
            </w:r>
          </w:p>
        </w:tc>
        <w:tc>
          <w:tcPr>
            <w:tcW w:w="10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0.04</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未检出</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000000"/>
                <w:sz w:val="21"/>
                <w:szCs w:val="21"/>
                <w:vertAlign w:val="baseline"/>
                <w:lang w:val="en-US" w:eastAsia="zh-CN"/>
              </w:rPr>
              <w:t>0.05</w:t>
            </w:r>
          </w:p>
        </w:tc>
      </w:tr>
    </w:tbl>
    <w:p>
      <w:pPr>
        <w:spacing w:line="360" w:lineRule="auto"/>
        <w:ind w:firstLine="480" w:firstLineChars="200"/>
        <w:jc w:val="center"/>
        <w:rPr>
          <w:rFonts w:hint="eastAsia" w:ascii="黑体" w:hAnsi="黑体" w:eastAsia="黑体"/>
          <w:color w:val="000000"/>
          <w:lang w:eastAsia="zh-CN"/>
        </w:rPr>
      </w:pPr>
    </w:p>
    <w:p>
      <w:pPr>
        <w:spacing w:line="360" w:lineRule="auto"/>
        <w:ind w:firstLine="480" w:firstLineChars="200"/>
        <w:jc w:val="center"/>
        <w:rPr>
          <w:rFonts w:hint="eastAsia" w:ascii="黑体" w:hAnsi="黑体" w:eastAsia="黑体"/>
          <w:color w:val="000000"/>
          <w:lang w:eastAsia="zh-CN"/>
        </w:rPr>
        <w:sectPr>
          <w:headerReference r:id="rId6" w:type="default"/>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p>
    <w:p>
      <w:pPr>
        <w:spacing w:line="360" w:lineRule="auto"/>
        <w:ind w:firstLine="480" w:firstLineChars="200"/>
        <w:jc w:val="center"/>
        <w:rPr>
          <w:rFonts w:hint="eastAsia" w:ascii="黑体" w:hAnsi="黑体" w:eastAsia="黑体"/>
          <w:color w:val="000000"/>
          <w:lang w:eastAsia="zh-CN"/>
        </w:rPr>
      </w:pPr>
      <w:r>
        <w:rPr>
          <w:rFonts w:hint="eastAsia" w:ascii="黑体" w:hAnsi="黑体" w:eastAsia="黑体"/>
          <w:color w:val="000000"/>
          <w:lang w:eastAsia="zh-CN"/>
        </w:rPr>
        <w:t>表</w:t>
      </w:r>
      <w:r>
        <w:rPr>
          <w:rFonts w:hint="eastAsia" w:ascii="黑体" w:hAnsi="黑体" w:eastAsia="黑体"/>
          <w:color w:val="000000"/>
          <w:lang w:val="en-US" w:eastAsia="zh-CN"/>
        </w:rPr>
        <w:t xml:space="preserve">5.2-4  </w:t>
      </w:r>
      <w:r>
        <w:rPr>
          <w:rFonts w:hint="eastAsia" w:ascii="黑体" w:hAnsi="黑体" w:eastAsia="黑体"/>
          <w:color w:val="000000"/>
          <w:lang w:eastAsia="zh-CN"/>
        </w:rPr>
        <w:t>各污染物检测结果统计表（</w:t>
      </w:r>
      <w:r>
        <w:rPr>
          <w:rFonts w:hint="eastAsia" w:ascii="黑体" w:hAnsi="黑体" w:eastAsia="黑体"/>
          <w:color w:val="000000"/>
          <w:lang w:val="en-US" w:eastAsia="zh-CN"/>
        </w:rPr>
        <w:t>mg/m</w:t>
      </w:r>
      <w:r>
        <w:rPr>
          <w:rFonts w:hint="eastAsia" w:ascii="黑体" w:hAnsi="黑体" w:eastAsia="黑体"/>
          <w:color w:val="000000"/>
          <w:vertAlign w:val="superscript"/>
          <w:lang w:val="en-US" w:eastAsia="zh-CN"/>
        </w:rPr>
        <w:t>3</w:t>
      </w:r>
      <w:r>
        <w:rPr>
          <w:rFonts w:hint="eastAsia" w:ascii="黑体" w:hAnsi="黑体" w:eastAsia="黑体"/>
          <w:color w:val="000000"/>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94"/>
        <w:gridCol w:w="715"/>
        <w:gridCol w:w="646"/>
        <w:gridCol w:w="1600"/>
        <w:gridCol w:w="1695"/>
        <w:gridCol w:w="112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点位</w:t>
            </w:r>
          </w:p>
        </w:tc>
        <w:tc>
          <w:tcPr>
            <w:tcW w:w="14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项目</w:t>
            </w:r>
          </w:p>
        </w:tc>
        <w:tc>
          <w:tcPr>
            <w:tcW w:w="13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样品数</w:t>
            </w:r>
          </w:p>
        </w:tc>
        <w:tc>
          <w:tcPr>
            <w:tcW w:w="1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小时浓度范围</w:t>
            </w:r>
          </w:p>
        </w:tc>
        <w:tc>
          <w:tcPr>
            <w:tcW w:w="1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日均浓度范围</w:t>
            </w:r>
          </w:p>
        </w:tc>
        <w:tc>
          <w:tcPr>
            <w:tcW w:w="2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超标率（</w:t>
            </w:r>
            <w:r>
              <w:rPr>
                <w:rFonts w:hint="eastAsia" w:ascii="宋体" w:hAnsi="宋体" w:eastAsia="宋体" w:cs="宋体"/>
                <w:color w:val="000000"/>
                <w:sz w:val="21"/>
                <w:szCs w:val="21"/>
                <w:vertAlign w:val="baseline"/>
                <w:lang w:val="en-US" w:eastAsia="zh-CN"/>
              </w:rPr>
              <w:t>%</w:t>
            </w:r>
            <w:r>
              <w:rPr>
                <w:rFonts w:hint="eastAsia" w:ascii="宋体" w:hAnsi="宋体" w:eastAsia="宋体" w:cs="宋体"/>
                <w:color w:val="00000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小时</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日均</w:t>
            </w:r>
          </w:p>
        </w:tc>
        <w:tc>
          <w:tcPr>
            <w:tcW w:w="16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小时</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日均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SO</w:t>
            </w:r>
            <w:r>
              <w:rPr>
                <w:rFonts w:hint="eastAsia" w:ascii="宋体" w:hAnsi="宋体" w:eastAsia="宋体" w:cs="宋体"/>
                <w:color w:val="000000"/>
                <w:sz w:val="21"/>
                <w:szCs w:val="21"/>
                <w:vertAlign w:val="subscript"/>
                <w:lang w:val="en-US" w:eastAsia="zh-CN"/>
              </w:rPr>
              <w:t>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28</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0.012-0.035</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0.017-0.027</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NO</w:t>
            </w:r>
            <w:r>
              <w:rPr>
                <w:rFonts w:hint="eastAsia" w:ascii="宋体" w:hAnsi="宋体" w:eastAsia="宋体" w:cs="宋体"/>
                <w:color w:val="000000"/>
                <w:sz w:val="21"/>
                <w:szCs w:val="21"/>
                <w:vertAlign w:val="subscript"/>
                <w:lang w:val="en-US" w:eastAsia="zh-CN"/>
              </w:rPr>
              <w:t>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28</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0.019-0.041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0.018-0.024</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PM</w:t>
            </w:r>
            <w:r>
              <w:rPr>
                <w:rFonts w:hint="eastAsia" w:ascii="宋体" w:hAnsi="宋体" w:eastAsia="宋体" w:cs="宋体"/>
                <w:color w:val="000000"/>
                <w:sz w:val="21"/>
                <w:szCs w:val="21"/>
                <w:vertAlign w:val="subscript"/>
                <w:lang w:val="en-US" w:eastAsia="zh-CN"/>
              </w:rPr>
              <w:t>10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0.129-0.148</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TSP</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0.235-0.268</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氯气</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0.008-0.041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氯化氢</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0.022-0.041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非甲烷总烃</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1.04-1.51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2#</w:t>
            </w: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氯气</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0.042-0.086</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氯化氢</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0.031-0.041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非甲烷总烃</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1.04-1.6</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3#</w:t>
            </w: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氯气</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0.029-0.067</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氯化氢</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0.028-0.038</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非甲烷总烃</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1.03-1.64</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甲醇</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ND</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硫酸雾</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0.04-0.05</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4#</w:t>
            </w: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SO</w:t>
            </w:r>
            <w:r>
              <w:rPr>
                <w:rFonts w:hint="eastAsia" w:ascii="宋体" w:hAnsi="宋体" w:eastAsia="宋体" w:cs="宋体"/>
                <w:color w:val="000000"/>
                <w:sz w:val="21"/>
                <w:szCs w:val="21"/>
                <w:vertAlign w:val="subscript"/>
                <w:lang w:val="en-US" w:eastAsia="zh-CN"/>
              </w:rPr>
              <w:t>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28</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0.021-0.076</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0.045-0.060</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NO</w:t>
            </w:r>
            <w:r>
              <w:rPr>
                <w:rFonts w:hint="eastAsia" w:ascii="宋体" w:hAnsi="宋体" w:eastAsia="宋体" w:cs="宋体"/>
                <w:color w:val="000000"/>
                <w:sz w:val="21"/>
                <w:szCs w:val="21"/>
                <w:vertAlign w:val="subscript"/>
                <w:lang w:val="en-US" w:eastAsia="zh-CN"/>
              </w:rPr>
              <w:t>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28</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0.027-0.044</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0.027-0.033</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PM</w:t>
            </w:r>
            <w:r>
              <w:rPr>
                <w:rFonts w:hint="eastAsia" w:ascii="宋体" w:hAnsi="宋体" w:eastAsia="宋体" w:cs="宋体"/>
                <w:color w:val="000000"/>
                <w:sz w:val="21"/>
                <w:szCs w:val="21"/>
                <w:vertAlign w:val="subscript"/>
                <w:lang w:val="en-US" w:eastAsia="zh-CN"/>
              </w:rPr>
              <w:t>10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0.129-0.148</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TSP</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0.331-0.359</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甲醇</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ND</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硫酸雾</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0.04-0.05</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5#</w:t>
            </w: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SO</w:t>
            </w:r>
            <w:r>
              <w:rPr>
                <w:rFonts w:hint="eastAsia" w:ascii="宋体" w:hAnsi="宋体" w:eastAsia="宋体" w:cs="宋体"/>
                <w:color w:val="000000"/>
                <w:sz w:val="21"/>
                <w:szCs w:val="21"/>
                <w:vertAlign w:val="subscript"/>
                <w:lang w:val="en-US" w:eastAsia="zh-CN"/>
              </w:rPr>
              <w:t>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28</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0.029-0.055</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0.037-0.044</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NO</w:t>
            </w:r>
            <w:r>
              <w:rPr>
                <w:rFonts w:hint="eastAsia" w:ascii="宋体" w:hAnsi="宋体" w:eastAsia="宋体" w:cs="宋体"/>
                <w:color w:val="000000"/>
                <w:sz w:val="21"/>
                <w:szCs w:val="21"/>
                <w:vertAlign w:val="subscript"/>
                <w:lang w:val="en-US" w:eastAsia="zh-CN"/>
              </w:rPr>
              <w:t>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28</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0.026-0.051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0.028-0.033</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PM</w:t>
            </w:r>
            <w:r>
              <w:rPr>
                <w:rFonts w:hint="eastAsia" w:ascii="宋体" w:hAnsi="宋体" w:eastAsia="宋体" w:cs="宋体"/>
                <w:color w:val="000000"/>
                <w:sz w:val="21"/>
                <w:szCs w:val="21"/>
                <w:vertAlign w:val="subscript"/>
                <w:lang w:val="en-US" w:eastAsia="zh-CN"/>
              </w:rPr>
              <w:t>10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0.186-0.203</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val="en-US" w:eastAsia="zh-CN"/>
              </w:rPr>
              <w:t>TSP</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0.28-0.299</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甲醇</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ND</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硫酸雾</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12</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0.04-0.06</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lang w:val="en-US" w:eastAsia="zh-CN"/>
        </w:rPr>
      </w:pPr>
      <w:r>
        <w:rPr>
          <w:rFonts w:hint="eastAsia" w:hAnsi="宋体"/>
          <w:color w:val="000000"/>
          <w:lang w:val="en-US" w:eastAsia="zh-CN"/>
        </w:rPr>
        <w:t>由上表分析可知：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lang w:val="en-US" w:eastAsia="zh-CN"/>
        </w:rPr>
      </w:pPr>
      <w:r>
        <w:rPr>
          <w:rFonts w:hint="eastAsia" w:hAnsi="宋体"/>
          <w:color w:val="000000"/>
          <w:lang w:val="en-US" w:eastAsia="zh-CN"/>
        </w:rPr>
        <w:t>SO</w:t>
      </w:r>
      <w:r>
        <w:rPr>
          <w:rFonts w:hint="eastAsia" w:hAnsi="宋体"/>
          <w:color w:val="000000"/>
          <w:vertAlign w:val="subscript"/>
          <w:lang w:val="en-US" w:eastAsia="zh-CN"/>
        </w:rPr>
        <w:t>2</w:t>
      </w:r>
      <w:r>
        <w:rPr>
          <w:rFonts w:hint="eastAsia" w:hAnsi="宋体"/>
          <w:color w:val="000000"/>
          <w:lang w:val="en-US" w:eastAsia="zh-CN"/>
        </w:rPr>
        <w:t>：最大小时浓度为0.076mg/m</w:t>
      </w:r>
      <w:r>
        <w:rPr>
          <w:rFonts w:hint="eastAsia" w:hAnsi="宋体"/>
          <w:color w:val="000000"/>
          <w:vertAlign w:val="superscript"/>
          <w:lang w:val="en-US" w:eastAsia="zh-CN"/>
        </w:rPr>
        <w:t>3</w:t>
      </w:r>
      <w:r>
        <w:rPr>
          <w:rFonts w:hint="eastAsia" w:hAnsi="宋体"/>
          <w:color w:val="000000"/>
          <w:lang w:val="en-US" w:eastAsia="zh-CN"/>
        </w:rPr>
        <w:t>，出现在4#测点，占标准值的15%；最大日均浓度为0.06mg/m</w:t>
      </w:r>
      <w:r>
        <w:rPr>
          <w:rFonts w:hint="eastAsia" w:hAnsi="宋体"/>
          <w:color w:val="000000"/>
          <w:vertAlign w:val="superscript"/>
          <w:lang w:val="en-US" w:eastAsia="zh-CN"/>
        </w:rPr>
        <w:t>3</w:t>
      </w:r>
      <w:r>
        <w:rPr>
          <w:rFonts w:hint="eastAsia" w:hAnsi="宋体"/>
          <w:color w:val="000000"/>
          <w:lang w:val="en-US" w:eastAsia="zh-CN"/>
        </w:rPr>
        <w:t>，出现在4#测点，占标准值的40%。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lang w:val="en-US" w:eastAsia="zh-CN"/>
        </w:rPr>
      </w:pPr>
      <w:r>
        <w:rPr>
          <w:rFonts w:hint="eastAsia" w:hAnsi="宋体"/>
          <w:color w:val="000000"/>
          <w:lang w:val="en-US" w:eastAsia="zh-CN"/>
        </w:rPr>
        <w:t>NO</w:t>
      </w:r>
      <w:r>
        <w:rPr>
          <w:rFonts w:hint="eastAsia" w:hAnsi="宋体"/>
          <w:color w:val="000000"/>
          <w:vertAlign w:val="subscript"/>
          <w:lang w:val="en-US" w:eastAsia="zh-CN"/>
        </w:rPr>
        <w:t>2</w:t>
      </w:r>
      <w:r>
        <w:rPr>
          <w:rFonts w:hint="eastAsia" w:hAnsi="宋体"/>
          <w:color w:val="000000"/>
          <w:lang w:val="en-US" w:eastAsia="zh-CN"/>
        </w:rPr>
        <w:t>:最大小时浓度为0051mg/m</w:t>
      </w:r>
      <w:r>
        <w:rPr>
          <w:rFonts w:hint="eastAsia" w:hAnsi="宋体"/>
          <w:color w:val="000000"/>
          <w:vertAlign w:val="superscript"/>
          <w:lang w:val="en-US" w:eastAsia="zh-CN"/>
        </w:rPr>
        <w:t>3</w:t>
      </w:r>
      <w:r>
        <w:rPr>
          <w:rFonts w:hint="eastAsia" w:hAnsi="宋体"/>
          <w:color w:val="000000"/>
          <w:lang w:val="en-US" w:eastAsia="zh-CN"/>
        </w:rPr>
        <w:t>，出现在5#测点，占标准值的21%；最大日均浓度为0.035mg/m</w:t>
      </w:r>
      <w:r>
        <w:rPr>
          <w:rFonts w:hint="eastAsia" w:hAnsi="宋体"/>
          <w:color w:val="000000"/>
          <w:vertAlign w:val="superscript"/>
          <w:lang w:val="en-US" w:eastAsia="zh-CN"/>
        </w:rPr>
        <w:t>3</w:t>
      </w:r>
      <w:r>
        <w:rPr>
          <w:rFonts w:hint="eastAsia" w:hAnsi="宋体"/>
          <w:color w:val="000000"/>
          <w:lang w:val="en-US" w:eastAsia="zh-CN"/>
        </w:rPr>
        <w:t>，出现在4#和5#测点，占标准值的27%。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lang w:val="en-US" w:eastAsia="zh-CN"/>
        </w:rPr>
      </w:pPr>
      <w:r>
        <w:rPr>
          <w:rFonts w:hint="eastAsia" w:hAnsi="宋体"/>
          <w:color w:val="000000"/>
          <w:lang w:val="en-US" w:eastAsia="zh-CN"/>
        </w:rPr>
        <w:t>PM</w:t>
      </w:r>
      <w:r>
        <w:rPr>
          <w:rFonts w:hint="eastAsia" w:hAnsi="宋体"/>
          <w:color w:val="000000"/>
          <w:vertAlign w:val="subscript"/>
          <w:lang w:val="en-US" w:eastAsia="zh-CN"/>
        </w:rPr>
        <w:t>10</w:t>
      </w:r>
      <w:r>
        <w:rPr>
          <w:rFonts w:hint="eastAsia" w:hAnsi="宋体"/>
          <w:color w:val="000000"/>
          <w:lang w:val="en-US" w:eastAsia="zh-CN"/>
        </w:rPr>
        <w:t>：最大日均浓度为0.203mg/m</w:t>
      </w:r>
      <w:r>
        <w:rPr>
          <w:rFonts w:hint="eastAsia" w:hAnsi="宋体"/>
          <w:color w:val="000000"/>
          <w:vertAlign w:val="superscript"/>
          <w:lang w:val="en-US" w:eastAsia="zh-CN"/>
        </w:rPr>
        <w:t>3</w:t>
      </w:r>
      <w:r>
        <w:rPr>
          <w:rFonts w:hint="eastAsia" w:hAnsi="宋体"/>
          <w:color w:val="000000"/>
          <w:lang w:val="en-US" w:eastAsia="zh-CN"/>
        </w:rPr>
        <w:t>,出现在5#测点，占标准值的135%。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lang w:val="en-US" w:eastAsia="zh-CN"/>
        </w:rPr>
      </w:pPr>
      <w:r>
        <w:rPr>
          <w:rFonts w:hint="eastAsia" w:hAnsi="宋体"/>
          <w:color w:val="000000"/>
          <w:lang w:val="en-US" w:eastAsia="zh-CN"/>
        </w:rPr>
        <w:t>TSP：最大日均浓度为0.359mg/m</w:t>
      </w:r>
      <w:r>
        <w:rPr>
          <w:rFonts w:hint="eastAsia" w:hAnsi="宋体"/>
          <w:color w:val="000000"/>
          <w:vertAlign w:val="superscript"/>
          <w:lang w:val="en-US" w:eastAsia="zh-CN"/>
        </w:rPr>
        <w:t>3</w:t>
      </w:r>
      <w:r>
        <w:rPr>
          <w:rFonts w:hint="eastAsia" w:hAnsi="宋体"/>
          <w:color w:val="000000"/>
          <w:lang w:val="en-US" w:eastAsia="zh-CN"/>
        </w:rPr>
        <w:t>，出现在4#测点，占标准值的120%。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lang w:val="en-US" w:eastAsia="zh-CN"/>
        </w:rPr>
      </w:pPr>
      <w:r>
        <w:rPr>
          <w:rFonts w:hint="eastAsia" w:hAnsi="宋体"/>
          <w:color w:val="000000"/>
          <w:lang w:val="en-US" w:eastAsia="zh-CN"/>
        </w:rPr>
        <w:t>根据评价结果可知，评价区域内各监测点SO</w:t>
      </w:r>
      <w:r>
        <w:rPr>
          <w:rFonts w:hint="eastAsia" w:hAnsi="宋体"/>
          <w:color w:val="000000"/>
          <w:vertAlign w:val="subscript"/>
          <w:lang w:val="en-US" w:eastAsia="zh-CN"/>
        </w:rPr>
        <w:t>2</w:t>
      </w:r>
      <w:r>
        <w:rPr>
          <w:rFonts w:hint="eastAsia" w:hAnsi="宋体"/>
          <w:color w:val="000000"/>
          <w:lang w:val="en-US" w:eastAsia="zh-CN"/>
        </w:rPr>
        <w:t>、NO</w:t>
      </w:r>
      <w:r>
        <w:rPr>
          <w:rFonts w:hint="eastAsia" w:hAnsi="宋体"/>
          <w:color w:val="000000"/>
          <w:vertAlign w:val="subscript"/>
          <w:lang w:val="en-US" w:eastAsia="zh-CN"/>
        </w:rPr>
        <w:t>2</w:t>
      </w:r>
      <w:r>
        <w:rPr>
          <w:rFonts w:hint="eastAsia" w:hAnsi="宋体"/>
          <w:color w:val="000000"/>
          <w:lang w:val="en-US" w:eastAsia="zh-CN"/>
        </w:rPr>
        <w:t>小时值、日均值均能满足《环境空气质量标准》(GB3095-1996)中二级标准限值，但PM</w:t>
      </w:r>
      <w:r>
        <w:rPr>
          <w:rFonts w:hint="eastAsia" w:hAnsi="宋体"/>
          <w:color w:val="000000"/>
          <w:vertAlign w:val="subscript"/>
          <w:lang w:val="en-US" w:eastAsia="zh-CN"/>
        </w:rPr>
        <w:t>10</w:t>
      </w:r>
      <w:r>
        <w:rPr>
          <w:rFonts w:hint="eastAsia" w:hAnsi="宋体"/>
          <w:color w:val="000000"/>
          <w:lang w:val="en-US" w:eastAsia="zh-CN"/>
        </w:rPr>
        <w:t>在5#监测点位出现超标，TSP在4#监测点出现超标，其他监测点位监测结果接近标准值。PM</w:t>
      </w:r>
      <w:r>
        <w:rPr>
          <w:rFonts w:hint="eastAsia" w:hAnsi="宋体"/>
          <w:color w:val="000000"/>
          <w:vertAlign w:val="subscript"/>
          <w:lang w:val="en-US" w:eastAsia="zh-CN"/>
        </w:rPr>
        <w:t>10</w:t>
      </w:r>
      <w:r>
        <w:rPr>
          <w:rFonts w:hint="eastAsia" w:hAnsi="宋体"/>
          <w:color w:val="000000"/>
          <w:lang w:val="en-US" w:eastAsia="zh-CN"/>
        </w:rPr>
        <w:t>、TSP超标与北方天气干燥有关。</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2</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2本项目周边企业环境空气质量监测与评价内容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中信国安化工有限公司</w:t>
      </w:r>
      <w:r>
        <w:rPr>
          <w:rFonts w:hint="eastAsia"/>
          <w:sz w:val="24"/>
          <w:szCs w:val="24"/>
          <w:lang w:eastAsia="zh-CN"/>
        </w:rPr>
        <w:t>位于</w:t>
      </w:r>
      <w:r>
        <w:rPr>
          <w:rFonts w:hint="eastAsia" w:ascii="宋体" w:hAnsi="宋体"/>
          <w:lang w:eastAsia="zh-CN"/>
        </w:rPr>
        <w:t>东明澳科精细化工</w:t>
      </w:r>
      <w:r>
        <w:rPr>
          <w:rFonts w:hint="eastAsia" w:ascii="宋体" w:hAnsi="宋体"/>
        </w:rPr>
        <w:t>有限公司</w:t>
      </w:r>
      <w:r>
        <w:rPr>
          <w:rFonts w:hint="eastAsia" w:hAnsi="宋体"/>
          <w:lang w:eastAsia="zh-CN"/>
        </w:rPr>
        <w:t>东侧，仅一路之隔。</w:t>
      </w:r>
      <w:r>
        <w:rPr>
          <w:rFonts w:hint="eastAsia"/>
          <w:sz w:val="24"/>
          <w:szCs w:val="24"/>
        </w:rPr>
        <w:t>《中信国安化工有限公司10万吨/年乙烯焦油综合利用装置技术改造项目》</w:t>
      </w:r>
      <w:r>
        <w:rPr>
          <w:sz w:val="24"/>
          <w:szCs w:val="24"/>
        </w:rPr>
        <w:t>于20</w:t>
      </w:r>
      <w:r>
        <w:rPr>
          <w:rFonts w:hint="eastAsia"/>
          <w:sz w:val="24"/>
          <w:szCs w:val="24"/>
          <w:lang w:val="en-US" w:eastAsia="zh-CN"/>
        </w:rPr>
        <w:t>15</w:t>
      </w:r>
      <w:r>
        <w:rPr>
          <w:sz w:val="24"/>
          <w:szCs w:val="24"/>
        </w:rPr>
        <w:t>年</w:t>
      </w:r>
      <w:r>
        <w:rPr>
          <w:rFonts w:hint="eastAsia"/>
          <w:sz w:val="24"/>
          <w:szCs w:val="24"/>
        </w:rPr>
        <w:t>10月对</w:t>
      </w:r>
      <w:r>
        <w:rPr>
          <w:sz w:val="24"/>
          <w:szCs w:val="24"/>
        </w:rPr>
        <w:t>厂区进行项目环评报告</w:t>
      </w:r>
      <w:r>
        <w:rPr>
          <w:rFonts w:hint="eastAsia"/>
          <w:sz w:val="24"/>
          <w:szCs w:val="24"/>
        </w:rPr>
        <w:t>书</w:t>
      </w:r>
      <w:r>
        <w:rPr>
          <w:sz w:val="24"/>
          <w:szCs w:val="24"/>
        </w:rPr>
        <w:t>的编制。为了解</w:t>
      </w:r>
      <w:r>
        <w:rPr>
          <w:rFonts w:hint="eastAsia"/>
          <w:sz w:val="24"/>
          <w:szCs w:val="24"/>
        </w:rPr>
        <w:t>当时项目</w:t>
      </w:r>
      <w:r>
        <w:rPr>
          <w:sz w:val="24"/>
          <w:szCs w:val="24"/>
        </w:rPr>
        <w:t>所在区域的大气环境质量现状，</w:t>
      </w:r>
      <w:r>
        <w:rPr>
          <w:rFonts w:hint="eastAsia"/>
          <w:sz w:val="24"/>
          <w:szCs w:val="24"/>
        </w:rPr>
        <w:t>本项目采用《中信国安化工有限公司10万吨/年乙烯焦油综合利用装置技术改造项目环境影响报告书》20</w:t>
      </w:r>
      <w:r>
        <w:rPr>
          <w:rFonts w:hint="eastAsia"/>
          <w:sz w:val="24"/>
          <w:szCs w:val="24"/>
          <w:lang w:val="en-US" w:eastAsia="zh-CN"/>
        </w:rPr>
        <w:t>15</w:t>
      </w:r>
      <w:r>
        <w:rPr>
          <w:rFonts w:hint="eastAsia"/>
          <w:sz w:val="24"/>
          <w:szCs w:val="24"/>
        </w:rPr>
        <w:t>年对厂区</w:t>
      </w:r>
      <w:r>
        <w:rPr>
          <w:sz w:val="24"/>
          <w:szCs w:val="24"/>
        </w:rPr>
        <w:t>周边敏感点的</w:t>
      </w:r>
      <w:r>
        <w:rPr>
          <w:rFonts w:hint="eastAsia"/>
          <w:sz w:val="24"/>
          <w:szCs w:val="24"/>
        </w:rPr>
        <w:t>监测</w:t>
      </w:r>
      <w:r>
        <w:rPr>
          <w:sz w:val="24"/>
          <w:szCs w:val="24"/>
        </w:rPr>
        <w:t>数据。</w:t>
      </w:r>
    </w:p>
    <w:p>
      <w:pPr>
        <w:spacing w:line="360" w:lineRule="auto"/>
        <w:ind w:firstLine="480" w:firstLineChars="200"/>
        <w:rPr>
          <w:rFonts w:hint="eastAsia" w:hAnsi="宋体"/>
          <w:color w:val="auto"/>
          <w:lang w:val="en-US" w:eastAsia="zh-CN"/>
        </w:rPr>
      </w:pPr>
      <w:r>
        <w:rPr>
          <w:rFonts w:hint="eastAsia" w:hAnsi="宋体"/>
          <w:color w:val="auto"/>
          <w:lang w:val="en-US" w:eastAsia="zh-CN"/>
        </w:rPr>
        <w:t>1、点位布设</w:t>
      </w:r>
    </w:p>
    <w:p>
      <w:pPr>
        <w:spacing w:line="360" w:lineRule="auto"/>
        <w:ind w:firstLine="480" w:firstLineChars="200"/>
        <w:rPr>
          <w:rFonts w:hint="eastAsia"/>
          <w:color w:val="auto"/>
          <w:sz w:val="24"/>
        </w:rPr>
      </w:pPr>
      <w:r>
        <w:rPr>
          <w:rFonts w:hint="eastAsia" w:hAnsi="宋体"/>
          <w:color w:val="auto"/>
          <w:lang w:eastAsia="zh-CN"/>
        </w:rPr>
        <w:t>本次评价环境空气质量参考中信国安化工有限公司</w:t>
      </w:r>
      <w:r>
        <w:rPr>
          <w:rFonts w:hint="eastAsia"/>
          <w:color w:val="auto"/>
          <w:lang w:eastAsia="zh-CN"/>
        </w:rPr>
        <w:t>部分检测数据，</w:t>
      </w:r>
      <w:r>
        <w:rPr>
          <w:rFonts w:hint="eastAsia"/>
          <w:color w:val="auto"/>
          <w:sz w:val="24"/>
        </w:rPr>
        <w:t>20</w:t>
      </w:r>
      <w:r>
        <w:rPr>
          <w:rFonts w:hint="eastAsia"/>
          <w:color w:val="auto"/>
          <w:sz w:val="24"/>
          <w:lang w:val="en-US" w:eastAsia="zh-CN"/>
        </w:rPr>
        <w:t>15</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11</w:t>
      </w:r>
      <w:r>
        <w:rPr>
          <w:rFonts w:hint="eastAsia"/>
          <w:color w:val="auto"/>
          <w:sz w:val="24"/>
        </w:rPr>
        <w:t>日-</w:t>
      </w:r>
      <w:r>
        <w:rPr>
          <w:rFonts w:hint="eastAsia"/>
          <w:color w:val="auto"/>
          <w:sz w:val="24"/>
          <w:lang w:val="en-US" w:eastAsia="zh-CN"/>
        </w:rPr>
        <w:t>6</w:t>
      </w:r>
      <w:r>
        <w:rPr>
          <w:rFonts w:hint="eastAsia"/>
          <w:color w:val="auto"/>
          <w:sz w:val="24"/>
        </w:rPr>
        <w:t>月</w:t>
      </w:r>
      <w:r>
        <w:rPr>
          <w:rFonts w:hint="eastAsia"/>
          <w:color w:val="auto"/>
          <w:sz w:val="24"/>
          <w:lang w:val="en-US" w:eastAsia="zh-CN"/>
        </w:rPr>
        <w:t>17</w:t>
      </w:r>
      <w:r>
        <w:rPr>
          <w:rFonts w:hint="eastAsia"/>
          <w:color w:val="auto"/>
          <w:sz w:val="24"/>
        </w:rPr>
        <w:t>日现状监测点位的布设</w:t>
      </w:r>
      <w:r>
        <w:rPr>
          <w:rFonts w:hint="eastAsia"/>
          <w:color w:val="auto"/>
          <w:sz w:val="24"/>
          <w:lang w:val="en-US" w:eastAsia="zh-CN"/>
        </w:rPr>
        <w:t>3</w:t>
      </w:r>
      <w:r>
        <w:rPr>
          <w:rFonts w:hint="eastAsia"/>
          <w:color w:val="auto"/>
          <w:sz w:val="24"/>
        </w:rPr>
        <w:t>个大气监测点，各点距厂距离、相对位置及设置意义见表</w:t>
      </w:r>
      <w:r>
        <w:rPr>
          <w:color w:val="auto"/>
          <w:sz w:val="24"/>
        </w:rPr>
        <w:t>5.</w:t>
      </w:r>
      <w:r>
        <w:rPr>
          <w:rFonts w:hint="eastAsia"/>
          <w:color w:val="auto"/>
          <w:sz w:val="24"/>
          <w:lang w:val="en-US" w:eastAsia="zh-CN"/>
        </w:rPr>
        <w:t>2</w:t>
      </w:r>
      <w:r>
        <w:rPr>
          <w:color w:val="auto"/>
          <w:sz w:val="24"/>
        </w:rPr>
        <w:t>-</w:t>
      </w:r>
      <w:r>
        <w:rPr>
          <w:rFonts w:hint="eastAsia"/>
          <w:color w:val="auto"/>
          <w:sz w:val="24"/>
          <w:lang w:val="en-US" w:eastAsia="zh-CN"/>
        </w:rPr>
        <w:t>5</w:t>
      </w:r>
      <w:r>
        <w:rPr>
          <w:rFonts w:hint="eastAsia" w:hAnsi="宋体"/>
          <w:color w:val="auto"/>
        </w:rPr>
        <w:t>和图</w:t>
      </w:r>
      <w:r>
        <w:rPr>
          <w:rFonts w:hint="eastAsia" w:hAnsi="宋体"/>
          <w:color w:val="auto"/>
          <w:lang w:val="en-US" w:eastAsia="zh-CN"/>
        </w:rPr>
        <w:t>5</w:t>
      </w:r>
      <w:r>
        <w:rPr>
          <w:rFonts w:hint="eastAsia" w:hAnsi="宋体"/>
          <w:color w:val="auto"/>
        </w:rPr>
        <w:t>.</w:t>
      </w:r>
      <w:r>
        <w:rPr>
          <w:rFonts w:hint="eastAsia" w:hAnsi="宋体"/>
          <w:color w:val="auto"/>
          <w:lang w:val="en-US" w:eastAsia="zh-CN"/>
        </w:rPr>
        <w:t>2</w:t>
      </w:r>
      <w:r>
        <w:rPr>
          <w:rFonts w:hint="eastAsia" w:hAnsi="宋体"/>
          <w:color w:val="auto"/>
        </w:rPr>
        <w:t>-1</w:t>
      </w:r>
      <w:r>
        <w:rPr>
          <w:rFonts w:hint="eastAsia"/>
          <w:color w:val="auto"/>
          <w:sz w:val="24"/>
        </w:rPr>
        <w:t>。</w:t>
      </w:r>
    </w:p>
    <w:p>
      <w:pPr>
        <w:spacing w:line="360" w:lineRule="auto"/>
        <w:ind w:firstLine="480" w:firstLineChars="200"/>
        <w:jc w:val="center"/>
        <w:rPr>
          <w:rFonts w:hint="eastAsia" w:ascii="黑体" w:hAnsi="黑体" w:eastAsia="黑体"/>
          <w:color w:val="auto"/>
        </w:rPr>
      </w:pPr>
      <w:r>
        <w:rPr>
          <w:rFonts w:hint="eastAsia" w:ascii="黑体" w:hAnsi="黑体" w:eastAsia="黑体"/>
          <w:color w:val="auto"/>
        </w:rPr>
        <w:t>表</w:t>
      </w:r>
      <w:r>
        <w:rPr>
          <w:rFonts w:hint="eastAsia" w:ascii="黑体" w:hAnsi="黑体" w:eastAsia="黑体"/>
          <w:color w:val="auto"/>
          <w:lang w:val="en-US" w:eastAsia="zh-CN"/>
        </w:rPr>
        <w:t>5</w:t>
      </w:r>
      <w:r>
        <w:rPr>
          <w:rFonts w:hint="eastAsia" w:ascii="黑体" w:hAnsi="黑体" w:eastAsia="黑体"/>
          <w:color w:val="auto"/>
        </w:rPr>
        <w:t>.</w:t>
      </w:r>
      <w:r>
        <w:rPr>
          <w:rFonts w:hint="eastAsia" w:ascii="黑体" w:hAnsi="黑体" w:eastAsia="黑体"/>
          <w:color w:val="auto"/>
          <w:lang w:val="en-US" w:eastAsia="zh-CN"/>
        </w:rPr>
        <w:t>2</w:t>
      </w:r>
      <w:r>
        <w:rPr>
          <w:rFonts w:hint="eastAsia" w:ascii="黑体" w:hAnsi="黑体" w:eastAsia="黑体"/>
          <w:color w:val="auto"/>
        </w:rPr>
        <w:t>-</w:t>
      </w:r>
      <w:r>
        <w:rPr>
          <w:rFonts w:hint="eastAsia" w:ascii="黑体" w:hAnsi="黑体" w:eastAsia="黑体"/>
          <w:color w:val="auto"/>
          <w:lang w:val="en-US" w:eastAsia="zh-CN"/>
        </w:rPr>
        <w:t>5</w:t>
      </w:r>
      <w:r>
        <w:rPr>
          <w:rFonts w:hint="eastAsia" w:ascii="黑体" w:hAnsi="黑体" w:eastAsia="黑体"/>
          <w:color w:val="auto"/>
        </w:rPr>
        <w:t xml:space="preserve">  环境空气现状监测布点情况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544"/>
        <w:gridCol w:w="1511"/>
        <w:gridCol w:w="2534"/>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编号</w:t>
            </w:r>
          </w:p>
        </w:tc>
        <w:tc>
          <w:tcPr>
            <w:tcW w:w="15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点位名称</w:t>
            </w:r>
          </w:p>
        </w:tc>
        <w:tc>
          <w:tcPr>
            <w:tcW w:w="15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相对位置</w:t>
            </w:r>
          </w:p>
        </w:tc>
        <w:tc>
          <w:tcPr>
            <w:tcW w:w="253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距厂址距离</w:t>
            </w:r>
          </w:p>
        </w:tc>
        <w:tc>
          <w:tcPr>
            <w:tcW w:w="25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布设目的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5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井店村</w:t>
            </w:r>
          </w:p>
        </w:tc>
        <w:tc>
          <w:tcPr>
            <w:tcW w:w="15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w:t>
            </w:r>
          </w:p>
        </w:tc>
        <w:tc>
          <w:tcPr>
            <w:tcW w:w="253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1400</w:t>
            </w:r>
          </w:p>
        </w:tc>
        <w:tc>
          <w:tcPr>
            <w:tcW w:w="25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主导风向上风向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5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前营</w:t>
            </w:r>
          </w:p>
        </w:tc>
        <w:tc>
          <w:tcPr>
            <w:tcW w:w="15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NE</w:t>
            </w:r>
          </w:p>
        </w:tc>
        <w:tc>
          <w:tcPr>
            <w:tcW w:w="253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1300</w:t>
            </w:r>
          </w:p>
        </w:tc>
        <w:tc>
          <w:tcPr>
            <w:tcW w:w="25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color w:val="auto"/>
                <w:sz w:val="21"/>
                <w:szCs w:val="21"/>
                <w:vertAlign w:val="baseline"/>
                <w:lang w:eastAsia="zh-CN"/>
              </w:rPr>
              <w:t>主导风向下风向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5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于州集</w:t>
            </w:r>
          </w:p>
        </w:tc>
        <w:tc>
          <w:tcPr>
            <w:tcW w:w="15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w:t>
            </w:r>
          </w:p>
        </w:tc>
        <w:tc>
          <w:tcPr>
            <w:tcW w:w="253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1050</w:t>
            </w:r>
          </w:p>
        </w:tc>
        <w:tc>
          <w:tcPr>
            <w:tcW w:w="25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侧风向近距离敏感点</w:t>
            </w:r>
          </w:p>
        </w:tc>
      </w:tr>
    </w:tbl>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监测项目</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常规监测项目：SO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、NO</w:t>
      </w:r>
      <w:r>
        <w:rPr>
          <w:rFonts w:hint="eastAsia" w:ascii="宋体" w:hAnsi="宋体" w:eastAsia="宋体" w:cs="宋体"/>
          <w:b w:val="0"/>
          <w:color w:val="auto"/>
          <w:sz w:val="24"/>
          <w:szCs w:val="24"/>
          <w:vertAlign w:val="subscript"/>
          <w:lang w:val="en-US" w:eastAsia="zh-CN"/>
        </w:rPr>
        <w:t>2</w:t>
      </w: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2.5</w:t>
      </w: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10</w:t>
      </w:r>
      <w:r>
        <w:rPr>
          <w:rFonts w:hint="eastAsia" w:ascii="宋体" w:hAnsi="宋体" w:eastAsia="宋体" w:cs="宋体"/>
          <w:b w:val="0"/>
          <w:color w:val="auto"/>
          <w:sz w:val="24"/>
          <w:szCs w:val="24"/>
        </w:rPr>
        <w:t>、TSP共5项。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特征监测项目：甲醇、臭气浓度、非甲烷总烃、甲醛、甲酸、苯、糠醛共7项。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监测单位：青岛京诚检测科技有限公司</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监测时间：2015年6月11日</w:t>
      </w:r>
      <w:r>
        <w:rPr>
          <w:rFonts w:hint="default" w:ascii="Times New Roman" w:hAnsi="Times New Roman" w:eastAsia="宋体" w:cs="Times New Roman"/>
          <w:b w:val="0"/>
          <w:color w:val="auto"/>
          <w:sz w:val="24"/>
          <w:szCs w:val="24"/>
        </w:rPr>
        <w:t>~</w:t>
      </w:r>
      <w:r>
        <w:rPr>
          <w:rFonts w:hint="eastAsia" w:ascii="宋体" w:hAnsi="宋体" w:eastAsia="宋体" w:cs="宋体"/>
          <w:b w:val="0"/>
          <w:color w:val="auto"/>
          <w:sz w:val="24"/>
          <w:szCs w:val="24"/>
        </w:rPr>
        <w:t>2015年6月17日</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监测频次：SO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、NO</w:t>
      </w:r>
      <w:r>
        <w:rPr>
          <w:rFonts w:hint="eastAsia" w:ascii="宋体" w:hAnsi="宋体" w:eastAsia="宋体" w:cs="宋体"/>
          <w:b w:val="0"/>
          <w:color w:val="auto"/>
          <w:sz w:val="24"/>
          <w:szCs w:val="24"/>
          <w:vertAlign w:val="subscript"/>
          <w:lang w:val="en-US" w:eastAsia="zh-CN"/>
        </w:rPr>
        <w:t>2</w:t>
      </w: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2.5</w:t>
      </w: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10</w:t>
      </w:r>
      <w:r>
        <w:rPr>
          <w:rFonts w:hint="eastAsia" w:ascii="宋体" w:hAnsi="宋体" w:eastAsia="宋体" w:cs="宋体"/>
          <w:b w:val="0"/>
          <w:color w:val="auto"/>
          <w:sz w:val="24"/>
          <w:szCs w:val="24"/>
        </w:rPr>
        <w:t>、TSP连续监测7天；甲醇、臭气浓度、非甲烷总烃、甲醛、甲酸、苯、糠醛连续监测5天；小时浓度每天采样4次，时间分别为2:00、8:00、14:00、20:00。在环境空气质量现状监测的同时，进行气温、气压、风向、风速、总云量、低云量等气象观测。</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p>
    <w:p>
      <w:pPr>
        <w:pStyle w:val="7"/>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表5.2-6  各监测点 SO</w:t>
      </w:r>
      <w:r>
        <w:rPr>
          <w:rFonts w:hint="eastAsia" w:ascii="黑体" w:hAnsi="黑体" w:eastAsia="黑体" w:cs="黑体"/>
          <w:sz w:val="24"/>
          <w:szCs w:val="24"/>
          <w:vertAlign w:val="subscript"/>
          <w:lang w:eastAsia="zh-CN"/>
        </w:rPr>
        <w:t>2</w:t>
      </w:r>
      <w:r>
        <w:rPr>
          <w:rFonts w:hint="eastAsia" w:ascii="黑体" w:hAnsi="黑体" w:eastAsia="黑体" w:cs="黑体"/>
          <w:sz w:val="24"/>
          <w:szCs w:val="24"/>
          <w:lang w:eastAsia="zh-CN"/>
        </w:rPr>
        <w:t>、NO</w:t>
      </w:r>
      <w:r>
        <w:rPr>
          <w:rFonts w:hint="eastAsia" w:ascii="黑体" w:hAnsi="黑体" w:eastAsia="黑体" w:cs="黑体"/>
          <w:sz w:val="24"/>
          <w:szCs w:val="24"/>
          <w:vertAlign w:val="subscript"/>
          <w:lang w:eastAsia="zh-CN"/>
        </w:rPr>
        <w:t>2</w:t>
      </w:r>
      <w:r>
        <w:rPr>
          <w:rFonts w:hint="eastAsia" w:ascii="黑体" w:hAnsi="黑体" w:eastAsia="黑体" w:cs="黑体"/>
          <w:sz w:val="24"/>
          <w:szCs w:val="24"/>
          <w:lang w:eastAsia="zh-CN"/>
        </w:rPr>
        <w:t>、PM</w:t>
      </w:r>
      <w:r>
        <w:rPr>
          <w:rFonts w:hint="eastAsia" w:ascii="黑体" w:hAnsi="黑体" w:eastAsia="黑体" w:cs="黑体"/>
          <w:sz w:val="24"/>
          <w:szCs w:val="24"/>
          <w:vertAlign w:val="subscript"/>
          <w:lang w:eastAsia="zh-CN"/>
        </w:rPr>
        <w:t>2.5</w:t>
      </w:r>
      <w:r>
        <w:rPr>
          <w:rFonts w:hint="eastAsia" w:ascii="黑体" w:hAnsi="黑体" w:eastAsia="黑体" w:cs="黑体"/>
          <w:sz w:val="24"/>
          <w:szCs w:val="24"/>
          <w:lang w:eastAsia="zh-CN"/>
        </w:rPr>
        <w:t>、PM</w:t>
      </w:r>
      <w:r>
        <w:rPr>
          <w:rFonts w:hint="eastAsia" w:ascii="黑体" w:hAnsi="黑体" w:eastAsia="黑体" w:cs="黑体"/>
          <w:sz w:val="24"/>
          <w:szCs w:val="24"/>
          <w:vertAlign w:val="subscript"/>
          <w:lang w:eastAsia="zh-CN"/>
        </w:rPr>
        <w:t>10</w:t>
      </w:r>
      <w:r>
        <w:rPr>
          <w:rFonts w:hint="eastAsia" w:ascii="黑体" w:hAnsi="黑体" w:eastAsia="黑体" w:cs="黑体"/>
          <w:sz w:val="24"/>
          <w:szCs w:val="24"/>
          <w:lang w:eastAsia="zh-CN"/>
        </w:rPr>
        <w:t>、TSP现状监测结果一览表（单位 mg/m</w:t>
      </w:r>
      <w:r>
        <w:rPr>
          <w:rFonts w:hint="eastAsia" w:ascii="黑体" w:hAnsi="黑体" w:eastAsia="黑体" w:cs="黑体"/>
          <w:sz w:val="24"/>
          <w:szCs w:val="24"/>
          <w:vertAlign w:val="superscript"/>
          <w:lang w:eastAsia="zh-CN"/>
        </w:rPr>
        <w:t>3</w:t>
      </w:r>
      <w:r>
        <w:rPr>
          <w:rFonts w:hint="eastAsia" w:ascii="黑体" w:hAnsi="黑体" w:eastAsia="黑体" w:cs="黑体"/>
          <w:sz w:val="24"/>
          <w:szCs w:val="24"/>
          <w:lang w:eastAsia="zh-CN"/>
        </w:rPr>
        <w:t>）</w:t>
      </w:r>
    </w:p>
    <w:tbl>
      <w:tblPr>
        <w:tblStyle w:val="12"/>
        <w:tblW w:w="0" w:type="auto"/>
        <w:jc w:val="center"/>
        <w:tblLayout w:type="fixed"/>
        <w:tblCellMar>
          <w:top w:w="0" w:type="dxa"/>
          <w:left w:w="108" w:type="dxa"/>
          <w:bottom w:w="0" w:type="dxa"/>
          <w:right w:w="108" w:type="dxa"/>
        </w:tblCellMar>
      </w:tblPr>
      <w:tblGrid>
        <w:gridCol w:w="854"/>
        <w:gridCol w:w="1369"/>
        <w:gridCol w:w="836"/>
        <w:gridCol w:w="902"/>
        <w:gridCol w:w="904"/>
        <w:gridCol w:w="904"/>
        <w:gridCol w:w="913"/>
        <w:gridCol w:w="907"/>
        <w:gridCol w:w="904"/>
        <w:gridCol w:w="906"/>
        <w:gridCol w:w="904"/>
        <w:gridCol w:w="917"/>
        <w:gridCol w:w="907"/>
        <w:gridCol w:w="881"/>
        <w:gridCol w:w="964"/>
      </w:tblGrid>
      <w:tr>
        <w:trPr>
          <w:trHeight w:val="382" w:hRule="exact"/>
          <w:jc w:val="center"/>
        </w:trPr>
        <w:tc>
          <w:tcPr>
            <w:tcW w:w="22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项目</w:t>
            </w:r>
          </w:p>
        </w:tc>
        <w:tc>
          <w:tcPr>
            <w:tcW w:w="4459"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SO</w:t>
            </w:r>
            <w:r>
              <w:rPr>
                <w:rFonts w:hint="eastAsia" w:ascii="宋体" w:hAnsi="宋体" w:eastAsia="宋体" w:cs="宋体"/>
                <w:color w:val="000000"/>
                <w:spacing w:val="-3"/>
                <w:w w:val="100"/>
                <w:position w:val="0"/>
                <w:sz w:val="21"/>
                <w:szCs w:val="21"/>
                <w:u w:val="none"/>
                <w:vertAlign w:val="subscript"/>
              </w:rPr>
              <w:t>2</w:t>
            </w:r>
          </w:p>
        </w:tc>
        <w:tc>
          <w:tcPr>
            <w:tcW w:w="4538"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NO</w:t>
            </w:r>
            <w:r>
              <w:rPr>
                <w:rFonts w:hint="eastAsia" w:ascii="宋体" w:hAnsi="宋体" w:eastAsia="宋体" w:cs="宋体"/>
                <w:color w:val="000000"/>
                <w:spacing w:val="-3"/>
                <w:w w:val="100"/>
                <w:position w:val="0"/>
                <w:sz w:val="21"/>
                <w:szCs w:val="21"/>
                <w:u w:val="none"/>
                <w:vertAlign w:val="subscript"/>
              </w:rPr>
              <w:t>2</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TSP</w:t>
            </w:r>
          </w:p>
        </w:tc>
      </w:tr>
      <w:tr>
        <w:tblPrEx>
          <w:tblCellMar>
            <w:top w:w="0" w:type="dxa"/>
            <w:left w:w="108" w:type="dxa"/>
            <w:bottom w:w="0" w:type="dxa"/>
            <w:right w:w="108" w:type="dxa"/>
          </w:tblCellMar>
        </w:tblPrEx>
        <w:trPr>
          <w:trHeight w:val="336" w:hRule="exact"/>
          <w:jc w:val="center"/>
        </w:trPr>
        <w:tc>
          <w:tcPr>
            <w:tcW w:w="85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监测点</w:t>
            </w: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监测时间</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8:00</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8:00</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r>
      <w:tr>
        <w:tblPrEx>
          <w:tblCellMar>
            <w:top w:w="0" w:type="dxa"/>
            <w:left w:w="108" w:type="dxa"/>
            <w:bottom w:w="0" w:type="dxa"/>
            <w:right w:w="108" w:type="dxa"/>
          </w:tblCellMar>
        </w:tblPrEx>
        <w:trPr>
          <w:trHeight w:val="346" w:hRule="exact"/>
          <w:jc w:val="center"/>
        </w:trPr>
        <w:tc>
          <w:tcPr>
            <w:tcW w:w="854"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井店</w:t>
            </w: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2015-06-11</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0.077</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0.058</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0.092</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0.205</w:t>
            </w:r>
          </w:p>
        </w:tc>
      </w:tr>
      <w:tr>
        <w:tblPrEx>
          <w:tblCellMar>
            <w:top w:w="0" w:type="dxa"/>
            <w:left w:w="108" w:type="dxa"/>
            <w:bottom w:w="0" w:type="dxa"/>
            <w:right w:w="108" w:type="dxa"/>
          </w:tblCellMar>
        </w:tblPrEx>
        <w:trPr>
          <w:trHeight w:val="343"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2015-06-12</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0.066</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0.094</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0.173</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0.202</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2015-06-13</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0.049</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0.077</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0.056</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0.032</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0.049</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0.084</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0.153</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0.197</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2015-06-14</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0.079</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0.065</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0.058</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0.093</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0.167</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0.203</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2015-06-15</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0.065</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0.069</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0.136</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0.185</w:t>
            </w:r>
          </w:p>
        </w:tc>
      </w:tr>
      <w:tr>
        <w:tblPrEx>
          <w:tblCellMar>
            <w:top w:w="0" w:type="dxa"/>
            <w:left w:w="108" w:type="dxa"/>
            <w:bottom w:w="0" w:type="dxa"/>
            <w:right w:w="108" w:type="dxa"/>
          </w:tblCellMar>
        </w:tblPrEx>
        <w:trPr>
          <w:trHeight w:val="343"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2015-06-16</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0.082</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0.164</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0.208</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2015-06-17</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0.086</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0.058</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0.098</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0.203</w:t>
            </w:r>
          </w:p>
        </w:tc>
      </w:tr>
      <w:tr>
        <w:tblPrEx>
          <w:tblCellMar>
            <w:top w:w="0" w:type="dxa"/>
            <w:left w:w="108" w:type="dxa"/>
            <w:bottom w:w="0" w:type="dxa"/>
            <w:right w:w="108" w:type="dxa"/>
          </w:tblCellMar>
        </w:tblPrEx>
        <w:trPr>
          <w:trHeight w:val="346" w:hRule="exact"/>
          <w:jc w:val="center"/>
        </w:trPr>
        <w:tc>
          <w:tcPr>
            <w:tcW w:w="854"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前营</w:t>
            </w: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2015-06-11</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0.076</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0.049</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0.116</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0.225</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2015-06-12</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0.079</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0.065</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0.069</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0.079</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0.150</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0.198</w:t>
            </w:r>
          </w:p>
        </w:tc>
      </w:tr>
      <w:tr>
        <w:tblPrEx>
          <w:tblCellMar>
            <w:top w:w="0" w:type="dxa"/>
            <w:left w:w="108" w:type="dxa"/>
            <w:bottom w:w="0" w:type="dxa"/>
            <w:right w:w="108" w:type="dxa"/>
          </w:tblCellMar>
        </w:tblPrEx>
        <w:trPr>
          <w:trHeight w:val="344"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2015-06-13</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0.059</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0.075</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0.099</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0.167</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0.202</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2015-06-14</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0.076</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0.070</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0.067</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0.049</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0.112</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0.184</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0.212</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2015-06-15</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0.097</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0.205</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2015-06-16</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0.065</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0.064</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0.074</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0.198</w:t>
            </w:r>
          </w:p>
        </w:tc>
      </w:tr>
      <w:tr>
        <w:tblPrEx>
          <w:tblCellMar>
            <w:top w:w="0" w:type="dxa"/>
            <w:left w:w="108" w:type="dxa"/>
            <w:bottom w:w="0" w:type="dxa"/>
            <w:right w:w="108" w:type="dxa"/>
          </w:tblCellMar>
        </w:tblPrEx>
        <w:trPr>
          <w:trHeight w:val="343"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2015-06-17</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0.079</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0.056</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0.027</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0.041</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0.101</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0.176</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0.212</w:t>
            </w:r>
          </w:p>
        </w:tc>
      </w:tr>
      <w:tr>
        <w:tblPrEx>
          <w:tblCellMar>
            <w:top w:w="0" w:type="dxa"/>
            <w:left w:w="108" w:type="dxa"/>
            <w:bottom w:w="0" w:type="dxa"/>
            <w:right w:w="108" w:type="dxa"/>
          </w:tblCellMar>
        </w:tblPrEx>
        <w:trPr>
          <w:trHeight w:val="346" w:hRule="exact"/>
          <w:jc w:val="center"/>
        </w:trPr>
        <w:tc>
          <w:tcPr>
            <w:tcW w:w="854"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于州集</w:t>
            </w: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2015-06-11</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0.067</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0.060</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0.064</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0.071</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0.079</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0.198</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2015-06-12</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0.078</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0.064</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0.074</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0.056</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0.103</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0.223</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2015-06-13</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0.053</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0.086</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0.063</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0.049</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0.074</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0.188</w:t>
            </w:r>
          </w:p>
        </w:tc>
      </w:tr>
      <w:tr>
        <w:tblPrEx>
          <w:tblCellMar>
            <w:top w:w="0" w:type="dxa"/>
            <w:left w:w="108" w:type="dxa"/>
            <w:bottom w:w="0" w:type="dxa"/>
            <w:right w:w="108" w:type="dxa"/>
          </w:tblCellMar>
        </w:tblPrEx>
        <w:trPr>
          <w:trHeight w:val="344"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2015-06-14</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0.043</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0.067</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0.081</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0.199</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2015-06-15</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0.076</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0.088</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0.202</w:t>
            </w:r>
          </w:p>
        </w:tc>
      </w:tr>
      <w:tr>
        <w:tblPrEx>
          <w:tblCellMar>
            <w:top w:w="0" w:type="dxa"/>
            <w:left w:w="108" w:type="dxa"/>
            <w:bottom w:w="0" w:type="dxa"/>
            <w:right w:w="108" w:type="dxa"/>
          </w:tblCellMar>
        </w:tblPrEx>
        <w:trPr>
          <w:trHeight w:val="346"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2015-06-16</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0.070</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0.041</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0.049</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0.084</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0.195</w:t>
            </w:r>
          </w:p>
        </w:tc>
      </w:tr>
      <w:tr>
        <w:tblPrEx>
          <w:tblCellMar>
            <w:top w:w="0" w:type="dxa"/>
            <w:left w:w="108" w:type="dxa"/>
            <w:bottom w:w="0" w:type="dxa"/>
            <w:right w:w="108" w:type="dxa"/>
          </w:tblCellMar>
        </w:tblPrEx>
        <w:trPr>
          <w:trHeight w:val="343" w:hRule="exact"/>
          <w:jc w:val="center"/>
        </w:trPr>
        <w:tc>
          <w:tcPr>
            <w:tcW w:w="85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2015-06-17</w:t>
            </w:r>
          </w:p>
        </w:tc>
        <w:tc>
          <w:tcPr>
            <w:tcW w:w="83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c>
          <w:tcPr>
            <w:tcW w:w="9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0.079</w:t>
            </w:r>
          </w:p>
        </w:tc>
        <w:tc>
          <w:tcPr>
            <w:tcW w:w="91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0.032</w:t>
            </w:r>
          </w:p>
        </w:tc>
        <w:tc>
          <w:tcPr>
            <w:tcW w:w="9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c>
          <w:tcPr>
            <w:tcW w:w="90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0.112</w:t>
            </w:r>
          </w:p>
        </w:tc>
        <w:tc>
          <w:tcPr>
            <w:tcW w:w="8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0.188</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0.228</w:t>
            </w:r>
          </w:p>
        </w:tc>
      </w:tr>
    </w:tbl>
    <w:p>
      <w:pPr>
        <w:spacing w:line="360" w:lineRule="auto"/>
        <w:jc w:val="both"/>
        <w:rPr>
          <w:rFonts w:hint="eastAsia" w:ascii="黑体" w:hAnsi="黑体" w:eastAsia="黑体"/>
          <w:color w:val="FF0000"/>
        </w:rPr>
      </w:pPr>
    </w:p>
    <w:p>
      <w:pPr>
        <w:spacing w:line="360" w:lineRule="auto"/>
        <w:ind w:firstLine="480" w:firstLineChars="200"/>
        <w:jc w:val="center"/>
        <w:rPr>
          <w:rFonts w:hint="eastAsia" w:ascii="黑体" w:hAnsi="黑体" w:eastAsia="黑体"/>
          <w:color w:val="FF0000"/>
        </w:rPr>
        <w:sectPr>
          <w:headerReference r:id="rId8" w:type="default"/>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p>
    <w:p>
      <w:pPr>
        <w:spacing w:line="360" w:lineRule="auto"/>
        <w:ind w:firstLine="480" w:firstLineChars="200"/>
        <w:jc w:val="center"/>
        <w:rPr>
          <w:rFonts w:hint="eastAsia" w:ascii="黑体" w:hAnsi="黑体" w:eastAsia="黑体"/>
          <w:color w:val="auto"/>
        </w:rPr>
      </w:pPr>
      <w:r>
        <w:rPr>
          <w:rFonts w:hint="eastAsia" w:ascii="黑体" w:hAnsi="黑体" w:eastAsia="黑体"/>
          <w:color w:val="auto"/>
        </w:rPr>
        <w:t>表</w:t>
      </w:r>
      <w:r>
        <w:rPr>
          <w:rFonts w:hint="eastAsia" w:ascii="黑体" w:hAnsi="黑体" w:eastAsia="黑体"/>
          <w:color w:val="auto"/>
          <w:lang w:val="en-US" w:eastAsia="zh-CN"/>
        </w:rPr>
        <w:t>5</w:t>
      </w:r>
      <w:r>
        <w:rPr>
          <w:rFonts w:hint="eastAsia" w:ascii="黑体" w:hAnsi="黑体" w:eastAsia="黑体"/>
          <w:color w:val="auto"/>
        </w:rPr>
        <w:t>.</w:t>
      </w:r>
      <w:r>
        <w:rPr>
          <w:rFonts w:hint="eastAsia" w:ascii="黑体" w:hAnsi="黑体" w:eastAsia="黑体"/>
          <w:color w:val="auto"/>
          <w:lang w:val="en-US" w:eastAsia="zh-CN"/>
        </w:rPr>
        <w:t>2</w:t>
      </w:r>
      <w:r>
        <w:rPr>
          <w:rFonts w:hint="eastAsia" w:ascii="黑体" w:hAnsi="黑体" w:eastAsia="黑体"/>
          <w:color w:val="auto"/>
        </w:rPr>
        <w:t>-</w:t>
      </w:r>
      <w:r>
        <w:rPr>
          <w:rFonts w:hint="eastAsia" w:ascii="黑体" w:hAnsi="黑体" w:eastAsia="黑体"/>
          <w:color w:val="auto"/>
          <w:lang w:val="en-US" w:eastAsia="zh-CN"/>
        </w:rPr>
        <w:t>7</w:t>
      </w:r>
      <w:r>
        <w:rPr>
          <w:rFonts w:hint="eastAsia" w:ascii="黑体" w:hAnsi="黑体" w:eastAsia="黑体"/>
          <w:color w:val="auto"/>
        </w:rPr>
        <w:t xml:space="preserve"> </w:t>
      </w:r>
      <w:r>
        <w:rPr>
          <w:rFonts w:hint="eastAsia" w:ascii="黑体" w:hAnsi="黑体" w:eastAsia="黑体"/>
          <w:color w:val="auto"/>
          <w:lang w:val="en-US" w:eastAsia="zh-CN"/>
        </w:rPr>
        <w:t xml:space="preserve"> </w:t>
      </w:r>
      <w:r>
        <w:rPr>
          <w:rFonts w:hint="eastAsia" w:ascii="黑体" w:hAnsi="黑体" w:eastAsia="黑体"/>
          <w:color w:val="auto"/>
        </w:rPr>
        <w:t>各监测点特征污染物现状监测结果（单位mg/m</w:t>
      </w:r>
      <w:r>
        <w:rPr>
          <w:rFonts w:hint="eastAsia" w:ascii="黑体" w:hAnsi="黑体" w:eastAsia="黑体"/>
          <w:color w:val="auto"/>
          <w:vertAlign w:val="superscript"/>
        </w:rPr>
        <w:t>3</w:t>
      </w:r>
      <w:r>
        <w:rPr>
          <w:rFonts w:hint="eastAsia" w:ascii="黑体" w:hAnsi="黑体" w:eastAsia="黑体"/>
          <w:color w:val="auto"/>
        </w:rPr>
        <w:t>）</w:t>
      </w:r>
    </w:p>
    <w:tbl>
      <w:tblPr>
        <w:tblStyle w:val="12"/>
        <w:tblW w:w="0" w:type="auto"/>
        <w:tblInd w:w="-6" w:type="dxa"/>
        <w:tblLayout w:type="fixed"/>
        <w:tblCellMar>
          <w:top w:w="0" w:type="dxa"/>
          <w:left w:w="108" w:type="dxa"/>
          <w:bottom w:w="0" w:type="dxa"/>
          <w:right w:w="108" w:type="dxa"/>
        </w:tblCellMar>
      </w:tblPr>
      <w:tblGrid>
        <w:gridCol w:w="870"/>
        <w:gridCol w:w="41"/>
        <w:gridCol w:w="901"/>
        <w:gridCol w:w="28"/>
        <w:gridCol w:w="1180"/>
        <w:gridCol w:w="12"/>
        <w:gridCol w:w="1"/>
        <w:gridCol w:w="1186"/>
        <w:gridCol w:w="1"/>
        <w:gridCol w:w="3"/>
        <w:gridCol w:w="1191"/>
        <w:gridCol w:w="20"/>
        <w:gridCol w:w="1172"/>
        <w:gridCol w:w="1"/>
        <w:gridCol w:w="36"/>
        <w:gridCol w:w="1153"/>
        <w:gridCol w:w="1"/>
        <w:gridCol w:w="52"/>
        <w:gridCol w:w="1191"/>
      </w:tblGrid>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日期</w:t>
            </w:r>
          </w:p>
        </w:tc>
        <w:tc>
          <w:tcPr>
            <w:tcW w:w="942"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时间</w:t>
            </w:r>
          </w:p>
        </w:tc>
        <w:tc>
          <w:tcPr>
            <w:tcW w:w="3622" w:type="dxa"/>
            <w:gridSpan w:val="9"/>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lang w:eastAsia="zh-CN"/>
              </w:rPr>
              <w:t>苯</w:t>
            </w: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5"/>
                <w:w w:val="100"/>
                <w:position w:val="0"/>
                <w:sz w:val="21"/>
                <w:szCs w:val="21"/>
                <w:u w:val="none"/>
              </w:rPr>
              <w:t>mg/m</w:t>
            </w:r>
            <w:r>
              <w:rPr>
                <w:rFonts w:hint="eastAsia" w:ascii="宋体" w:hAnsi="宋体" w:eastAsia="宋体" w:cs="宋体"/>
                <w:color w:val="000000"/>
                <w:spacing w:val="-5"/>
                <w:w w:val="100"/>
                <w:position w:val="0"/>
                <w:sz w:val="21"/>
                <w:szCs w:val="21"/>
                <w:u w:val="none"/>
                <w:vertAlign w:val="superscript"/>
                <w:lang w:val="en-US" w:eastAsia="zh-CN"/>
              </w:rPr>
              <w:t>3</w:t>
            </w:r>
            <w:r>
              <w:rPr>
                <w:rFonts w:hint="eastAsia" w:ascii="宋体" w:hAnsi="宋体" w:eastAsia="宋体" w:cs="宋体"/>
                <w:color w:val="000000"/>
                <w:spacing w:val="-6"/>
                <w:w w:val="100"/>
                <w:position w:val="0"/>
                <w:sz w:val="21"/>
                <w:szCs w:val="21"/>
                <w:u w:val="none"/>
              </w:rPr>
              <w:t>）</w:t>
            </w:r>
          </w:p>
        </w:tc>
        <w:tc>
          <w:tcPr>
            <w:tcW w:w="3606" w:type="dxa"/>
            <w:gridSpan w:val="7"/>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甲醛（</w:t>
            </w:r>
            <w:r>
              <w:rPr>
                <w:rFonts w:hint="eastAsia" w:ascii="宋体" w:hAnsi="宋体" w:eastAsia="宋体" w:cs="宋体"/>
                <w:color w:val="000000"/>
                <w:spacing w:val="-5"/>
                <w:w w:val="100"/>
                <w:position w:val="0"/>
                <w:sz w:val="21"/>
                <w:szCs w:val="21"/>
                <w:u w:val="none"/>
              </w:rPr>
              <w:t>mg/m</w:t>
            </w:r>
            <w:r>
              <w:rPr>
                <w:rFonts w:hint="eastAsia" w:ascii="宋体" w:hAnsi="宋体" w:eastAsia="宋体" w:cs="宋体"/>
                <w:color w:val="000000"/>
                <w:spacing w:val="16"/>
                <w:w w:val="100"/>
                <w:sz w:val="21"/>
                <w:szCs w:val="21"/>
                <w:u w:val="none"/>
                <w:vertAlign w:val="superscript"/>
                <w:lang w:val="en-US" w:eastAsia="zh-CN"/>
              </w:rPr>
              <w:t>3</w:t>
            </w:r>
            <w:r>
              <w:rPr>
                <w:rFonts w:hint="eastAsia" w:ascii="宋体" w:hAnsi="宋体" w:eastAsia="宋体" w:cs="宋体"/>
                <w:color w:val="000000"/>
                <w:spacing w:val="-6"/>
                <w:w w:val="100"/>
                <w:position w:val="0"/>
                <w:sz w:val="21"/>
                <w:szCs w:val="21"/>
                <w:u w:val="none"/>
              </w:rPr>
              <w:t>）</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w:t>
            </w:r>
            <w:r>
              <w:rPr>
                <w:rFonts w:hint="eastAsia" w:ascii="宋体" w:hAnsi="宋体" w:eastAsia="宋体" w:cs="宋体"/>
                <w:color w:val="000000"/>
                <w:spacing w:val="-6"/>
                <w:w w:val="100"/>
                <w:position w:val="0"/>
                <w:sz w:val="21"/>
                <w:szCs w:val="21"/>
                <w:u w:val="none"/>
              </w:rPr>
              <w:t>前营</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w:t>
            </w:r>
            <w:r>
              <w:rPr>
                <w:rFonts w:hint="eastAsia" w:ascii="宋体" w:hAnsi="宋体" w:eastAsia="宋体" w:cs="宋体"/>
                <w:color w:val="000000"/>
                <w:spacing w:val="-6"/>
                <w:w w:val="100"/>
                <w:position w:val="0"/>
                <w:sz w:val="21"/>
                <w:szCs w:val="21"/>
                <w:u w:val="none"/>
              </w:rPr>
              <w:t>于州集</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w:t>
            </w:r>
            <w:r>
              <w:rPr>
                <w:rFonts w:hint="eastAsia" w:ascii="宋体" w:hAnsi="宋体" w:eastAsia="宋体" w:cs="宋体"/>
                <w:color w:val="000000"/>
                <w:spacing w:val="-6"/>
                <w:w w:val="100"/>
                <w:position w:val="0"/>
                <w:sz w:val="21"/>
                <w:szCs w:val="21"/>
                <w:u w:val="none"/>
              </w:rPr>
              <w:t>前营</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w:t>
            </w:r>
            <w:r>
              <w:rPr>
                <w:rFonts w:hint="eastAsia" w:ascii="宋体" w:hAnsi="宋体" w:eastAsia="宋体" w:cs="宋体"/>
                <w:color w:val="000000"/>
                <w:spacing w:val="-6"/>
                <w:w w:val="100"/>
                <w:position w:val="0"/>
                <w:sz w:val="21"/>
                <w:szCs w:val="21"/>
                <w:u w:val="none"/>
              </w:rPr>
              <w:t>于州集</w:t>
            </w:r>
          </w:p>
        </w:tc>
      </w:tr>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06.11</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0.013</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0.010</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0.008</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0.027</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0.010</w:t>
            </w:r>
          </w:p>
        </w:tc>
      </w:tr>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06.12</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0.018</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0.019</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0.008</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0.008</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0.013</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9"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06.13</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0.027</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0.013</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0.019</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0.010</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0.008</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0.008</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06.14</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0.012</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0.012</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06.15</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0.011</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0.011</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0.008</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日期</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时间</w:t>
            </w:r>
          </w:p>
        </w:tc>
        <w:tc>
          <w:tcPr>
            <w:tcW w:w="3622" w:type="dxa"/>
            <w:gridSpan w:val="9"/>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甲酸（</w:t>
            </w:r>
            <w:r>
              <w:rPr>
                <w:rFonts w:hint="eastAsia" w:ascii="宋体" w:hAnsi="宋体" w:eastAsia="宋体" w:cs="宋体"/>
                <w:color w:val="000000"/>
                <w:spacing w:val="-5"/>
                <w:w w:val="100"/>
                <w:position w:val="0"/>
                <w:sz w:val="21"/>
                <w:szCs w:val="21"/>
                <w:u w:val="none"/>
              </w:rPr>
              <w:t>mg/m</w:t>
            </w:r>
            <w:r>
              <w:rPr>
                <w:rFonts w:hint="eastAsia" w:ascii="宋体" w:hAnsi="宋体" w:eastAsia="宋体" w:cs="宋体"/>
                <w:color w:val="000000"/>
                <w:spacing w:val="16"/>
                <w:w w:val="100"/>
                <w:sz w:val="21"/>
                <w:szCs w:val="21"/>
                <w:u w:val="none"/>
                <w:vertAlign w:val="superscript"/>
                <w:lang w:val="en-US" w:eastAsia="zh-CN"/>
              </w:rPr>
              <w:t>3</w:t>
            </w:r>
            <w:r>
              <w:rPr>
                <w:rFonts w:hint="eastAsia" w:ascii="宋体" w:hAnsi="宋体" w:eastAsia="宋体" w:cs="宋体"/>
                <w:color w:val="000000"/>
                <w:spacing w:val="-6"/>
                <w:w w:val="100"/>
                <w:position w:val="0"/>
                <w:sz w:val="21"/>
                <w:szCs w:val="21"/>
                <w:u w:val="none"/>
              </w:rPr>
              <w:t>）</w:t>
            </w:r>
          </w:p>
        </w:tc>
        <w:tc>
          <w:tcPr>
            <w:tcW w:w="3606" w:type="dxa"/>
            <w:gridSpan w:val="7"/>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糠醛（</w:t>
            </w:r>
            <w:r>
              <w:rPr>
                <w:rFonts w:hint="eastAsia" w:ascii="宋体" w:hAnsi="宋体" w:eastAsia="宋体" w:cs="宋体"/>
                <w:color w:val="000000"/>
                <w:spacing w:val="-5"/>
                <w:w w:val="100"/>
                <w:position w:val="0"/>
                <w:sz w:val="21"/>
                <w:szCs w:val="21"/>
                <w:u w:val="none"/>
              </w:rPr>
              <w:t>mg/m</w:t>
            </w:r>
            <w:r>
              <w:rPr>
                <w:rFonts w:hint="eastAsia" w:ascii="宋体" w:hAnsi="宋体" w:eastAsia="宋体" w:cs="宋体"/>
                <w:color w:val="000000"/>
                <w:spacing w:val="16"/>
                <w:w w:val="100"/>
                <w:sz w:val="21"/>
                <w:szCs w:val="21"/>
                <w:u w:val="none"/>
                <w:vertAlign w:val="superscript"/>
                <w:lang w:val="en-US" w:eastAsia="zh-CN"/>
              </w:rPr>
              <w:t>3</w:t>
            </w:r>
            <w:r>
              <w:rPr>
                <w:rFonts w:hint="eastAsia" w:ascii="宋体" w:hAnsi="宋体" w:eastAsia="宋体" w:cs="宋体"/>
                <w:color w:val="000000"/>
                <w:spacing w:val="-6"/>
                <w:w w:val="100"/>
                <w:position w:val="0"/>
                <w:sz w:val="21"/>
                <w:szCs w:val="21"/>
                <w:u w:val="none"/>
              </w:rPr>
              <w:t>）</w:t>
            </w:r>
          </w:p>
        </w:tc>
      </w:tr>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06.11</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06.12</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06.13</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9"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06.14</w:t>
            </w: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87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4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20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0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9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44"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911"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06.15</w:t>
            </w: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44"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44"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44"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244"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48" w:hRule="exact"/>
        </w:trPr>
        <w:tc>
          <w:tcPr>
            <w:tcW w:w="91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日期</w:t>
            </w: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时间</w:t>
            </w:r>
          </w:p>
        </w:tc>
        <w:tc>
          <w:tcPr>
            <w:tcW w:w="3574" w:type="dxa"/>
            <w:gridSpan w:val="7"/>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甲醇小时值（</w:t>
            </w:r>
            <w:r>
              <w:rPr>
                <w:rFonts w:hint="eastAsia" w:ascii="宋体" w:hAnsi="宋体" w:eastAsia="宋体" w:cs="宋体"/>
                <w:color w:val="000000"/>
                <w:spacing w:val="-5"/>
                <w:w w:val="100"/>
                <w:position w:val="0"/>
                <w:sz w:val="21"/>
                <w:szCs w:val="21"/>
                <w:u w:val="none"/>
              </w:rPr>
              <w:t>mg/m</w:t>
            </w:r>
            <w:r>
              <w:rPr>
                <w:rFonts w:hint="eastAsia" w:ascii="宋体" w:hAnsi="宋体" w:eastAsia="宋体" w:cs="宋体"/>
                <w:color w:val="000000"/>
                <w:spacing w:val="16"/>
                <w:w w:val="100"/>
                <w:sz w:val="21"/>
                <w:szCs w:val="21"/>
                <w:u w:val="none"/>
                <w:vertAlign w:val="superscript"/>
                <w:lang w:val="en-US" w:eastAsia="zh-CN"/>
              </w:rPr>
              <w:t>3</w:t>
            </w:r>
            <w:r>
              <w:rPr>
                <w:rFonts w:hint="eastAsia" w:ascii="宋体" w:hAnsi="宋体" w:eastAsia="宋体" w:cs="宋体"/>
                <w:color w:val="000000"/>
                <w:spacing w:val="-6"/>
                <w:w w:val="100"/>
                <w:position w:val="0"/>
                <w:sz w:val="21"/>
                <w:szCs w:val="21"/>
                <w:u w:val="none"/>
              </w:rPr>
              <w:t>）</w:t>
            </w:r>
          </w:p>
        </w:tc>
        <w:tc>
          <w:tcPr>
            <w:tcW w:w="3626" w:type="dxa"/>
            <w:gridSpan w:val="8"/>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非甲烷总烃（</w:t>
            </w:r>
            <w:r>
              <w:rPr>
                <w:rFonts w:hint="eastAsia" w:ascii="宋体" w:hAnsi="宋体" w:eastAsia="宋体" w:cs="宋体"/>
                <w:color w:val="000000"/>
                <w:spacing w:val="-5"/>
                <w:w w:val="100"/>
                <w:position w:val="0"/>
                <w:sz w:val="21"/>
                <w:szCs w:val="21"/>
                <w:u w:val="none"/>
              </w:rPr>
              <w:t>mg/m</w:t>
            </w:r>
            <w:r>
              <w:rPr>
                <w:rFonts w:hint="eastAsia" w:ascii="宋体" w:hAnsi="宋体" w:eastAsia="宋体" w:cs="宋体"/>
                <w:color w:val="000000"/>
                <w:spacing w:val="16"/>
                <w:w w:val="100"/>
                <w:sz w:val="21"/>
                <w:szCs w:val="21"/>
                <w:u w:val="none"/>
                <w:vertAlign w:val="superscript"/>
                <w:lang w:val="en-US" w:eastAsia="zh-CN"/>
              </w:rPr>
              <w:t>3</w:t>
            </w:r>
            <w:r>
              <w:rPr>
                <w:rFonts w:hint="eastAsia" w:ascii="宋体" w:hAnsi="宋体" w:eastAsia="宋体" w:cs="宋体"/>
                <w:color w:val="000000"/>
                <w:spacing w:val="-6"/>
                <w:w w:val="100"/>
                <w:position w:val="0"/>
                <w:sz w:val="21"/>
                <w:szCs w:val="21"/>
                <w:u w:val="none"/>
              </w:rPr>
              <w:t>）</w:t>
            </w:r>
          </w:p>
        </w:tc>
      </w:tr>
      <w:tr>
        <w:tblPrEx>
          <w:tblCellMar>
            <w:top w:w="0" w:type="dxa"/>
            <w:left w:w="108" w:type="dxa"/>
            <w:bottom w:w="0" w:type="dxa"/>
            <w:right w:w="108" w:type="dxa"/>
          </w:tblCellMar>
        </w:tblPrEx>
        <w:trPr>
          <w:trHeight w:val="348" w:hRule="exact"/>
        </w:trPr>
        <w:tc>
          <w:tcPr>
            <w:tcW w:w="911"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06.11</w:t>
            </w: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0.73</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0.59</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0.84</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1.07</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0.85</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0.50</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0.64</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0.47</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0.92</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0.88</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0.94</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0.58</w:t>
            </w:r>
          </w:p>
        </w:tc>
      </w:tr>
      <w:tr>
        <w:tblPrEx>
          <w:tblCellMar>
            <w:top w:w="0" w:type="dxa"/>
            <w:left w:w="108" w:type="dxa"/>
            <w:bottom w:w="0" w:type="dxa"/>
            <w:right w:w="108" w:type="dxa"/>
          </w:tblCellMar>
        </w:tblPrEx>
        <w:trPr>
          <w:trHeight w:val="348" w:hRule="exact"/>
        </w:trPr>
        <w:tc>
          <w:tcPr>
            <w:tcW w:w="911"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06.12</w:t>
            </w: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0.54</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0.67</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0.42</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0.93</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0.42</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0.89</w:t>
            </w:r>
          </w:p>
        </w:tc>
      </w:tr>
      <w:tr>
        <w:tblPrEx>
          <w:tblCellMar>
            <w:top w:w="0" w:type="dxa"/>
            <w:left w:w="108" w:type="dxa"/>
            <w:bottom w:w="0" w:type="dxa"/>
            <w:right w:w="108" w:type="dxa"/>
          </w:tblCellMar>
        </w:tblPrEx>
        <w:trPr>
          <w:trHeight w:val="349"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0.70</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0.97</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0.65</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0.002</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0.96</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0.75</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1.04</w:t>
            </w:r>
          </w:p>
        </w:tc>
      </w:tr>
      <w:tr>
        <w:tblPrEx>
          <w:tblCellMar>
            <w:top w:w="0" w:type="dxa"/>
            <w:left w:w="108" w:type="dxa"/>
            <w:bottom w:w="0" w:type="dxa"/>
            <w:right w:w="108" w:type="dxa"/>
          </w:tblCellMar>
        </w:tblPrEx>
        <w:trPr>
          <w:trHeight w:val="322" w:hRule="exact"/>
        </w:trPr>
        <w:tc>
          <w:tcPr>
            <w:tcW w:w="911"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06.13</w:t>
            </w: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0.69</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0.77</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0.50</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0.48</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0.58</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0.91</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0.94</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1.09</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0.68</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0.88</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0.72</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0.84</w:t>
            </w:r>
          </w:p>
        </w:tc>
      </w:tr>
      <w:tr>
        <w:tblPrEx>
          <w:tblCellMar>
            <w:top w:w="0" w:type="dxa"/>
            <w:left w:w="108" w:type="dxa"/>
            <w:bottom w:w="0" w:type="dxa"/>
            <w:right w:w="108" w:type="dxa"/>
          </w:tblCellMar>
        </w:tblPrEx>
        <w:trPr>
          <w:trHeight w:val="348" w:hRule="exact"/>
        </w:trPr>
        <w:tc>
          <w:tcPr>
            <w:tcW w:w="911"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06.14</w:t>
            </w: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0.64</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0.91</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0.74</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0.41</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0.65</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0.97</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0.97</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0.88</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0.51</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0.79</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0.59</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0.77</w:t>
            </w:r>
          </w:p>
        </w:tc>
      </w:tr>
      <w:tr>
        <w:tblPrEx>
          <w:tblCellMar>
            <w:top w:w="0" w:type="dxa"/>
            <w:left w:w="108" w:type="dxa"/>
            <w:bottom w:w="0" w:type="dxa"/>
            <w:right w:w="108" w:type="dxa"/>
          </w:tblCellMar>
        </w:tblPrEx>
        <w:trPr>
          <w:trHeight w:val="348" w:hRule="exact"/>
        </w:trPr>
        <w:tc>
          <w:tcPr>
            <w:tcW w:w="911"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06.15</w:t>
            </w: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0.96</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0.64</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0.84</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0.62</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0.90</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0.49</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0.49</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0.55</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0.95</w:t>
            </w:r>
          </w:p>
        </w:tc>
      </w:tr>
      <w:tr>
        <w:tblPrEx>
          <w:tblCellMar>
            <w:top w:w="0" w:type="dxa"/>
            <w:left w:w="108" w:type="dxa"/>
            <w:bottom w:w="0" w:type="dxa"/>
            <w:right w:w="108" w:type="dxa"/>
          </w:tblCellMar>
        </w:tblPrEx>
        <w:trPr>
          <w:trHeight w:val="348" w:hRule="exact"/>
        </w:trPr>
        <w:tc>
          <w:tcPr>
            <w:tcW w:w="911"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rPr>
                <w:rFonts w:hint="eastAsia" w:ascii="宋体" w:hAnsi="宋体" w:eastAsia="宋体" w:cs="宋体"/>
                <w:sz w:val="21"/>
                <w:szCs w:val="21"/>
              </w:rPr>
            </w:pPr>
          </w:p>
        </w:tc>
        <w:tc>
          <w:tcPr>
            <w:tcW w:w="92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119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5"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19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0.84</w:t>
            </w:r>
          </w:p>
        </w:tc>
        <w:tc>
          <w:tcPr>
            <w:tcW w:w="119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0.77</w:t>
            </w:r>
          </w:p>
        </w:tc>
        <w:tc>
          <w:tcPr>
            <w:tcW w:w="12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0.54</w:t>
            </w:r>
          </w:p>
        </w:tc>
      </w:tr>
    </w:tbl>
    <w:p>
      <w:pPr>
        <w:keepNext w:val="0"/>
        <w:keepLines w:val="0"/>
        <w:pageBreakBefore w:val="0"/>
        <w:widowControl w:val="0"/>
        <w:kinsoku/>
        <w:wordWrap/>
        <w:overflowPunct/>
        <w:topLinePunct w:val="0"/>
        <w:autoSpaceDE/>
        <w:autoSpaceDN/>
        <w:bidi w:val="0"/>
        <w:adjustRightInd/>
        <w:snapToGrid/>
        <w:spacing w:before="168" w:beforeLines="50" w:line="360" w:lineRule="auto"/>
        <w:ind w:firstLine="480" w:firstLineChars="200"/>
        <w:jc w:val="center"/>
        <w:textAlignment w:val="auto"/>
        <w:rPr>
          <w:rFonts w:hint="eastAsia" w:ascii="黑体" w:hAnsi="黑体" w:eastAsia="黑体"/>
          <w:color w:val="auto"/>
        </w:rPr>
      </w:pPr>
      <w:r>
        <w:rPr>
          <w:rFonts w:hint="eastAsia" w:ascii="黑体" w:hAnsi="黑体" w:eastAsia="黑体"/>
          <w:color w:val="auto"/>
        </w:rPr>
        <w:t>表</w:t>
      </w:r>
      <w:r>
        <w:rPr>
          <w:rFonts w:hint="eastAsia" w:ascii="黑体" w:hAnsi="黑体" w:eastAsia="黑体"/>
          <w:color w:val="auto"/>
          <w:lang w:val="en-US" w:eastAsia="zh-CN"/>
        </w:rPr>
        <w:t>5</w:t>
      </w:r>
      <w:r>
        <w:rPr>
          <w:rFonts w:hint="eastAsia" w:ascii="黑体" w:hAnsi="黑体" w:eastAsia="黑体"/>
          <w:color w:val="auto"/>
        </w:rPr>
        <w:t>.</w:t>
      </w:r>
      <w:r>
        <w:rPr>
          <w:rFonts w:hint="eastAsia" w:ascii="黑体" w:hAnsi="黑体" w:eastAsia="黑体"/>
          <w:color w:val="auto"/>
          <w:lang w:val="en-US" w:eastAsia="zh-CN"/>
        </w:rPr>
        <w:t>2</w:t>
      </w:r>
      <w:r>
        <w:rPr>
          <w:rFonts w:hint="eastAsia" w:ascii="黑体" w:hAnsi="黑体" w:eastAsia="黑体"/>
          <w:color w:val="auto"/>
        </w:rPr>
        <w:t>-</w:t>
      </w:r>
      <w:r>
        <w:rPr>
          <w:rFonts w:hint="eastAsia" w:ascii="黑体" w:hAnsi="黑体" w:eastAsia="黑体"/>
          <w:color w:val="auto"/>
          <w:lang w:val="en-US" w:eastAsia="zh-CN"/>
        </w:rPr>
        <w:t xml:space="preserve">8  </w:t>
      </w:r>
      <w:r>
        <w:rPr>
          <w:rFonts w:hint="eastAsia" w:ascii="黑体" w:hAnsi="黑体" w:eastAsia="黑体"/>
          <w:color w:val="auto"/>
        </w:rPr>
        <w:t>各监测点特征污染物现状监测结果（单位mg/m</w:t>
      </w:r>
      <w:r>
        <w:rPr>
          <w:rFonts w:hint="eastAsia" w:ascii="黑体" w:hAnsi="黑体" w:eastAsia="黑体"/>
          <w:color w:val="auto"/>
          <w:vertAlign w:val="superscript"/>
        </w:rPr>
        <w:t>3</w:t>
      </w:r>
      <w:r>
        <w:rPr>
          <w:rFonts w:hint="eastAsia" w:ascii="黑体" w:hAnsi="黑体" w:eastAsia="黑体"/>
          <w:color w:val="auto"/>
        </w:rPr>
        <w:t>）</w:t>
      </w:r>
    </w:p>
    <w:tbl>
      <w:tblPr>
        <w:tblStyle w:val="12"/>
        <w:tblW w:w="0" w:type="auto"/>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142"/>
        <w:gridCol w:w="1484"/>
        <w:gridCol w:w="2466"/>
        <w:gridCol w:w="2029"/>
        <w:gridCol w:w="1919"/>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7" w:hRule="exact"/>
          <w:jc w:val="center"/>
        </w:trPr>
        <w:tc>
          <w:tcPr>
            <w:tcW w:w="1142" w:type="dxa"/>
            <w:vMerge w:val="restar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日期</w:t>
            </w:r>
          </w:p>
        </w:tc>
        <w:tc>
          <w:tcPr>
            <w:tcW w:w="1484" w:type="dxa"/>
            <w:vMerge w:val="restar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时间</w:t>
            </w:r>
          </w:p>
        </w:tc>
        <w:tc>
          <w:tcPr>
            <w:tcW w:w="6414" w:type="dxa"/>
            <w:gridSpan w:val="3"/>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臭气浓度</w:t>
            </w:r>
            <w:r>
              <w:rPr>
                <w:rFonts w:hint="eastAsia" w:ascii="宋体" w:hAnsi="宋体" w:eastAsia="宋体" w:cs="宋体"/>
                <w:color w:val="000000"/>
                <w:spacing w:val="-2"/>
                <w:w w:val="100"/>
                <w:position w:val="0"/>
                <w:sz w:val="21"/>
                <w:szCs w:val="21"/>
                <w:u w:val="none"/>
              </w:rPr>
              <w:t>(</w:t>
            </w:r>
            <w:r>
              <w:rPr>
                <w:rFonts w:hint="eastAsia" w:ascii="宋体" w:hAnsi="宋体" w:eastAsia="宋体" w:cs="宋体"/>
                <w:color w:val="000000"/>
                <w:spacing w:val="-6"/>
                <w:w w:val="100"/>
                <w:position w:val="0"/>
                <w:sz w:val="21"/>
                <w:szCs w:val="21"/>
                <w:u w:val="none"/>
              </w:rPr>
              <w:t>无量纲</w:t>
            </w:r>
            <w:r>
              <w:rPr>
                <w:rFonts w:hint="eastAsia" w:ascii="宋体" w:hAnsi="宋体" w:eastAsia="宋体" w:cs="宋体"/>
                <w:color w:val="000000"/>
                <w:spacing w:val="-2"/>
                <w:w w:val="100"/>
                <w:position w:val="0"/>
                <w:sz w:val="21"/>
                <w:szCs w:val="21"/>
                <w:u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w:t>
            </w:r>
            <w:r>
              <w:rPr>
                <w:rFonts w:hint="eastAsia" w:ascii="宋体" w:hAnsi="宋体" w:eastAsia="宋体" w:cs="宋体"/>
                <w:color w:val="000000"/>
                <w:spacing w:val="-6"/>
                <w:w w:val="100"/>
                <w:position w:val="0"/>
                <w:sz w:val="21"/>
                <w:szCs w:val="21"/>
                <w:u w:val="none"/>
              </w:rPr>
              <w:t>前营</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w:t>
            </w:r>
            <w:r>
              <w:rPr>
                <w:rFonts w:hint="eastAsia" w:ascii="宋体" w:hAnsi="宋体" w:eastAsia="宋体" w:cs="宋体"/>
                <w:color w:val="000000"/>
                <w:spacing w:val="-6"/>
                <w:w w:val="100"/>
                <w:position w:val="0"/>
                <w:sz w:val="21"/>
                <w:szCs w:val="21"/>
                <w:u w:val="none"/>
              </w:rPr>
              <w:t>于州集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42" w:type="dxa"/>
            <w:vMerge w:val="restar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06.11</w:t>
            </w: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17</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9" w:hRule="exact"/>
          <w:jc w:val="center"/>
        </w:trPr>
        <w:tc>
          <w:tcPr>
            <w:tcW w:w="1142" w:type="dxa"/>
            <w:vMerge w:val="restar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06.12</w:t>
            </w: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&lt;10</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16</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42" w:type="dxa"/>
            <w:vMerge w:val="restar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06.13</w:t>
            </w: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7"/>
                <w:w w:val="100"/>
                <w:position w:val="0"/>
                <w:sz w:val="21"/>
                <w:szCs w:val="21"/>
                <w:u w:val="none"/>
              </w:rPr>
              <w:t>11</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&lt;10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7"/>
                <w:w w:val="100"/>
                <w:position w:val="0"/>
                <w:sz w:val="21"/>
                <w:szCs w:val="21"/>
                <w:u w:val="none"/>
              </w:rPr>
              <w:t>11</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16</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20:00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13</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13</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restar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06.14</w:t>
            </w: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02:00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08:00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7"/>
                <w:w w:val="100"/>
                <w:position w:val="0"/>
                <w:sz w:val="21"/>
                <w:szCs w:val="21"/>
                <w:u w:val="none"/>
              </w:rPr>
              <w:t>11</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13</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20:00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7"/>
                <w:w w:val="100"/>
                <w:position w:val="0"/>
                <w:sz w:val="21"/>
                <w:szCs w:val="21"/>
                <w:u w:val="none"/>
              </w:rPr>
              <w:t>11</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&lt;10</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restar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06.15</w:t>
            </w: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02:00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7"/>
                <w:w w:val="100"/>
                <w:position w:val="0"/>
                <w:sz w:val="21"/>
                <w:szCs w:val="21"/>
                <w:u w:val="none"/>
              </w:rPr>
              <w:t>11</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08:00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13</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13</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16</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&lt;10</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7"/>
                <w:w w:val="100"/>
                <w:position w:val="0"/>
                <w:sz w:val="21"/>
                <w:szCs w:val="21"/>
                <w:u w:val="none"/>
              </w:rPr>
              <w:t>11</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1142" w:type="dxa"/>
            <w:vMerge w:val="continue"/>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48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20:00</w:t>
            </w:r>
          </w:p>
        </w:tc>
        <w:tc>
          <w:tcPr>
            <w:tcW w:w="246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c>
          <w:tcPr>
            <w:tcW w:w="202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13</w:t>
            </w:r>
          </w:p>
        </w:tc>
        <w:tc>
          <w:tcPr>
            <w:tcW w:w="191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12</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评价结果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rPr>
        <w:t>本次现状评价结果见表</w:t>
      </w:r>
      <w:r>
        <w:rPr>
          <w:rFonts w:hint="eastAsia" w:ascii="宋体" w:hAnsi="宋体" w:eastAsia="宋体" w:cs="宋体"/>
          <w:color w:val="auto"/>
          <w:lang w:val="en-US" w:eastAsia="zh-CN"/>
        </w:rPr>
        <w:t>5.2-9。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lang w:eastAsia="zh-CN"/>
        </w:rPr>
      </w:pPr>
      <w:r>
        <w:rPr>
          <w:rFonts w:hint="eastAsia" w:ascii="黑体" w:hAnsi="黑体" w:eastAsia="黑体"/>
          <w:color w:val="auto"/>
          <w:lang w:eastAsia="zh-CN"/>
        </w:rPr>
        <w:t>表5.2-</w:t>
      </w:r>
      <w:r>
        <w:rPr>
          <w:rFonts w:hint="eastAsia" w:ascii="黑体" w:hAnsi="黑体" w:eastAsia="黑体"/>
          <w:color w:val="auto"/>
          <w:lang w:val="en-US" w:eastAsia="zh-CN"/>
        </w:rPr>
        <w:t>9</w:t>
      </w:r>
      <w:r>
        <w:rPr>
          <w:rFonts w:hint="eastAsia" w:ascii="黑体" w:hAnsi="黑体" w:eastAsia="黑体"/>
          <w:color w:val="auto"/>
          <w:lang w:eastAsia="zh-CN"/>
        </w:rPr>
        <w:t xml:space="preserve">  各监测点特征污染物现状监测结果（单位mg/m</w:t>
      </w:r>
      <w:r>
        <w:rPr>
          <w:rFonts w:hint="eastAsia" w:ascii="黑体" w:hAnsi="黑体" w:eastAsia="黑体"/>
          <w:color w:val="auto"/>
          <w:vertAlign w:val="superscript"/>
          <w:lang w:eastAsia="zh-CN"/>
        </w:rPr>
        <w:t>3</w:t>
      </w:r>
      <w:r>
        <w:rPr>
          <w:rFonts w:hint="eastAsia" w:ascii="黑体" w:hAnsi="黑体" w:eastAsia="黑体"/>
          <w:color w:val="auto"/>
          <w:lang w:eastAsia="zh-CN"/>
        </w:rPr>
        <w:t>）</w:t>
      </w:r>
    </w:p>
    <w:tbl>
      <w:tblPr>
        <w:tblStyle w:val="12"/>
        <w:tblW w:w="0" w:type="auto"/>
        <w:tblInd w:w="-7" w:type="dxa"/>
        <w:tblLayout w:type="fixed"/>
        <w:tblCellMar>
          <w:top w:w="0" w:type="dxa"/>
          <w:left w:w="108" w:type="dxa"/>
          <w:bottom w:w="0" w:type="dxa"/>
          <w:right w:w="108" w:type="dxa"/>
        </w:tblCellMar>
      </w:tblPr>
      <w:tblGrid>
        <w:gridCol w:w="6"/>
        <w:gridCol w:w="890"/>
        <w:gridCol w:w="104"/>
        <w:gridCol w:w="919"/>
        <w:gridCol w:w="186"/>
        <w:gridCol w:w="790"/>
        <w:gridCol w:w="190"/>
        <w:gridCol w:w="840"/>
        <w:gridCol w:w="113"/>
        <w:gridCol w:w="1368"/>
        <w:gridCol w:w="119"/>
        <w:gridCol w:w="1435"/>
        <w:gridCol w:w="123"/>
        <w:gridCol w:w="842"/>
        <w:gridCol w:w="126"/>
        <w:gridCol w:w="863"/>
        <w:gridCol w:w="126"/>
      </w:tblGrid>
      <w:tr>
        <w:tblPrEx>
          <w:tblCellMar>
            <w:top w:w="0" w:type="dxa"/>
            <w:left w:w="108" w:type="dxa"/>
            <w:bottom w:w="0" w:type="dxa"/>
            <w:right w:w="108" w:type="dxa"/>
          </w:tblCellMar>
        </w:tblPrEx>
        <w:trPr>
          <w:gridAfter w:val="1"/>
          <w:wAfter w:w="126" w:type="dxa"/>
          <w:trHeight w:val="645" w:hRule="exact"/>
        </w:trPr>
        <w:tc>
          <w:tcPr>
            <w:tcW w:w="89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监测点位</w:t>
            </w: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监测项目</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取值类型</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统计个数</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（个）</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6"/>
                <w:w w:val="100"/>
                <w:position w:val="0"/>
                <w:sz w:val="21"/>
                <w:szCs w:val="21"/>
                <w:u w:val="none"/>
              </w:rPr>
              <w:t>浓度范围</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r>
              <w:rPr>
                <w:rFonts w:hint="eastAsia" w:ascii="宋体" w:hAnsi="宋体" w:eastAsia="宋体" w:cs="宋体"/>
                <w:color w:val="000000"/>
                <w:spacing w:val="-6"/>
                <w:w w:val="100"/>
                <w:position w:val="0"/>
                <w:sz w:val="21"/>
                <w:szCs w:val="21"/>
                <w:u w:val="none"/>
              </w:rPr>
              <w:t>）</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标准指数范围</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超标个数</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（个）</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超标率</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5"/>
                <w:w w:val="100"/>
                <w:position w:val="0"/>
                <w:sz w:val="21"/>
                <w:szCs w:val="21"/>
                <w:u w:val="none"/>
              </w:rPr>
              <w:t>%</w:t>
            </w:r>
            <w:r>
              <w:rPr>
                <w:rFonts w:hint="eastAsia" w:ascii="宋体" w:hAnsi="宋体" w:eastAsia="宋体" w:cs="宋体"/>
                <w:color w:val="000000"/>
                <w:spacing w:val="-6"/>
                <w:w w:val="100"/>
                <w:position w:val="0"/>
                <w:sz w:val="21"/>
                <w:szCs w:val="21"/>
                <w:u w:val="none"/>
              </w:rPr>
              <w:t>）</w:t>
            </w:r>
          </w:p>
        </w:tc>
      </w:tr>
      <w:tr>
        <w:tblPrEx>
          <w:tblCellMar>
            <w:top w:w="0" w:type="dxa"/>
            <w:left w:w="108" w:type="dxa"/>
            <w:bottom w:w="0" w:type="dxa"/>
            <w:right w:w="108" w:type="dxa"/>
          </w:tblCellMar>
        </w:tblPrEx>
        <w:trPr>
          <w:gridAfter w:val="1"/>
          <w:wAfter w:w="126" w:type="dxa"/>
          <w:trHeight w:val="353" w:hRule="exact"/>
        </w:trPr>
        <w:tc>
          <w:tcPr>
            <w:tcW w:w="896"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井店</w:t>
            </w:r>
          </w:p>
        </w:tc>
        <w:tc>
          <w:tcPr>
            <w:tcW w:w="102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SO</w:t>
            </w:r>
            <w:r>
              <w:rPr>
                <w:rFonts w:hint="eastAsia" w:ascii="宋体" w:hAnsi="宋体" w:eastAsia="宋体" w:cs="宋体"/>
                <w:color w:val="000000"/>
                <w:spacing w:val="-3"/>
                <w:w w:val="100"/>
                <w:position w:val="0"/>
                <w:sz w:val="21"/>
                <w:szCs w:val="21"/>
                <w:u w:val="none"/>
                <w:vertAlign w:val="subscript"/>
              </w:rPr>
              <w:t>2</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0.086</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0.172</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3"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0.068</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0.380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0.453</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NO</w:t>
            </w:r>
            <w:r>
              <w:rPr>
                <w:rFonts w:hint="eastAsia" w:ascii="宋体" w:hAnsi="宋体" w:eastAsia="宋体" w:cs="宋体"/>
                <w:color w:val="000000"/>
                <w:spacing w:val="-3"/>
                <w:w w:val="100"/>
                <w:position w:val="0"/>
                <w:sz w:val="21"/>
                <w:szCs w:val="21"/>
                <w:u w:val="none"/>
                <w:vertAlign w:val="subscript"/>
              </w:rPr>
              <w:t>2</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0.031</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0.077</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0.385</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0.055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0.563</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0.688</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TSP</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0.208</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0.616</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0.693</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0.136</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0.173</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0.907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1.153</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85.7%</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0.069</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0.098</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0.920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1.307</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85.7%</w:t>
            </w:r>
          </w:p>
        </w:tc>
      </w:tr>
      <w:tr>
        <w:tblPrEx>
          <w:tblCellMar>
            <w:top w:w="0" w:type="dxa"/>
            <w:left w:w="108" w:type="dxa"/>
            <w:bottom w:w="0" w:type="dxa"/>
            <w:right w:w="108" w:type="dxa"/>
          </w:tblCellMar>
        </w:tblPrEx>
        <w:trPr>
          <w:gridAfter w:val="1"/>
          <w:wAfter w:w="126" w:type="dxa"/>
          <w:trHeight w:val="353"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甲醇</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甲醛</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0.004</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0.029</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0.58</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苯</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0.00075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0.000313</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糠醛</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0.00015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0.003</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非甲烷总烃</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0.41</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1.07</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0.535</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3"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臭气浓度</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0.75</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w:t>
            </w:r>
            <w:r>
              <w:rPr>
                <w:rFonts w:hint="eastAsia" w:ascii="宋体" w:hAnsi="宋体" w:eastAsia="宋体" w:cs="宋体"/>
                <w:color w:val="000000"/>
                <w:spacing w:val="-6"/>
                <w:w w:val="100"/>
                <w:position w:val="0"/>
                <w:sz w:val="21"/>
                <w:szCs w:val="21"/>
                <w:u w:val="none"/>
              </w:rPr>
              <w:t>﹟前营</w:t>
            </w:r>
          </w:p>
        </w:tc>
        <w:tc>
          <w:tcPr>
            <w:tcW w:w="102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SO</w:t>
            </w:r>
            <w:r>
              <w:rPr>
                <w:rFonts w:hint="eastAsia" w:ascii="宋体" w:hAnsi="宋体" w:eastAsia="宋体" w:cs="宋体"/>
                <w:color w:val="000000"/>
                <w:spacing w:val="-3"/>
                <w:w w:val="100"/>
                <w:position w:val="0"/>
                <w:sz w:val="21"/>
                <w:szCs w:val="21"/>
                <w:u w:val="none"/>
                <w:vertAlign w:val="subscript"/>
              </w:rPr>
              <w:t>2</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0.034</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0.081</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0.162</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8"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0.072</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0.360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0.480</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NO</w:t>
            </w:r>
            <w:r>
              <w:rPr>
                <w:rFonts w:hint="eastAsia" w:ascii="宋体" w:hAnsi="宋体" w:eastAsia="宋体" w:cs="宋体"/>
                <w:color w:val="000000"/>
                <w:spacing w:val="-3"/>
                <w:w w:val="100"/>
                <w:position w:val="0"/>
                <w:sz w:val="21"/>
                <w:szCs w:val="21"/>
                <w:u w:val="none"/>
                <w:vertAlign w:val="subscript"/>
              </w:rPr>
              <w:t>2</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0.073</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0.365</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0.041</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0.052</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0.513</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0.65</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TSP</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0.198</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0.225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0.66</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0.75</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6"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0.189</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0.967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1.260</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5</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71.4%</w:t>
            </w:r>
          </w:p>
        </w:tc>
      </w:tr>
      <w:tr>
        <w:tblPrEx>
          <w:tblCellMar>
            <w:top w:w="0" w:type="dxa"/>
            <w:left w:w="108" w:type="dxa"/>
            <w:bottom w:w="0" w:type="dxa"/>
            <w:right w:w="108" w:type="dxa"/>
          </w:tblCellMar>
        </w:tblPrEx>
        <w:trPr>
          <w:gridAfter w:val="1"/>
          <w:wAfter w:w="126" w:type="dxa"/>
          <w:trHeight w:val="353"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0.074</w:t>
            </w:r>
            <w:r>
              <w:rPr>
                <w:rFonts w:hint="default" w:ascii="Times New Roman" w:hAnsi="Times New Roman" w:eastAsia="宋体" w:cs="Times New Roman"/>
                <w:color w:val="000000"/>
                <w:spacing w:val="-4"/>
                <w:w w:val="100"/>
                <w:position w:val="0"/>
                <w:sz w:val="21"/>
                <w:szCs w:val="21"/>
                <w:u w:val="none"/>
              </w:rPr>
              <w:t>~</w:t>
            </w:r>
            <w:r>
              <w:rPr>
                <w:rFonts w:hint="eastAsia" w:ascii="宋体" w:hAnsi="宋体" w:eastAsia="宋体" w:cs="宋体"/>
                <w:color w:val="000000"/>
                <w:spacing w:val="-4"/>
                <w:w w:val="100"/>
                <w:position w:val="0"/>
                <w:sz w:val="21"/>
                <w:szCs w:val="21"/>
                <w:u w:val="none"/>
              </w:rPr>
              <w:t>0.116</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0.987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1.547</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85.7%</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甲醇</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甲醛</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0.004</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0.027</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0.54</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苯</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0.00075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0.000313</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After w:val="1"/>
          <w:wAfter w:w="126" w:type="dxa"/>
          <w:trHeight w:val="355" w:hRule="exact"/>
        </w:trPr>
        <w:tc>
          <w:tcPr>
            <w:tcW w:w="89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02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糠醛</w:t>
            </w:r>
          </w:p>
        </w:tc>
        <w:tc>
          <w:tcPr>
            <w:tcW w:w="97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103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0.00015</w:t>
            </w:r>
          </w:p>
        </w:tc>
        <w:tc>
          <w:tcPr>
            <w:tcW w:w="15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0.003</w:t>
            </w:r>
          </w:p>
        </w:tc>
        <w:tc>
          <w:tcPr>
            <w:tcW w:w="96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48" w:hRule="exact"/>
        </w:trPr>
        <w:tc>
          <w:tcPr>
            <w:tcW w:w="994"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非甲烷总烃</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1"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1" w:lineRule="exact"/>
              <w:ind w:left="33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0.42</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1.09</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1" w:lineRule="exact"/>
              <w:ind w:left="31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0.21</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0.545</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1"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1"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6"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1"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5" w:lineRule="exact"/>
              <w:ind w:left="353"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臭气</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5"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9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16</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0.8</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1920" w:lineRule="exact"/>
              <w:ind w:left="348" w:right="-239"/>
              <w:rPr>
                <w:rFonts w:hint="eastAsia" w:ascii="宋体" w:hAnsi="宋体" w:eastAsia="宋体" w:cs="宋体"/>
                <w:sz w:val="21"/>
                <w:szCs w:val="21"/>
              </w:rPr>
            </w:pPr>
          </w:p>
          <w:p>
            <w:pPr>
              <w:spacing w:before="0" w:after="0" w:line="353" w:lineRule="exact"/>
              <w:ind w:left="34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3</w:t>
            </w:r>
            <w:r>
              <w:rPr>
                <w:rFonts w:hint="eastAsia" w:ascii="宋体" w:hAnsi="宋体" w:eastAsia="宋体" w:cs="宋体"/>
                <w:color w:val="000000"/>
                <w:spacing w:val="-6"/>
                <w:w w:val="100"/>
                <w:position w:val="0"/>
                <w:sz w:val="21"/>
                <w:szCs w:val="21"/>
                <w:u w:val="none"/>
              </w:rPr>
              <w:t>﹟</w:t>
            </w:r>
          </w:p>
          <w:p>
            <w:pPr>
              <w:spacing w:before="0" w:after="0" w:line="296" w:lineRule="exact"/>
              <w:ind w:left="190"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于州集</w:t>
            </w:r>
          </w:p>
        </w:tc>
        <w:tc>
          <w:tcPr>
            <w:tcW w:w="1105"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394" w:right="-239"/>
              <w:rPr>
                <w:rFonts w:hint="eastAsia" w:ascii="宋体" w:hAnsi="宋体" w:eastAsia="宋体" w:cs="宋体"/>
                <w:sz w:val="21"/>
                <w:szCs w:val="21"/>
              </w:rPr>
            </w:pPr>
          </w:p>
          <w:p>
            <w:pPr>
              <w:spacing w:before="0" w:after="0" w:line="251" w:lineRule="exact"/>
              <w:ind w:left="394"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SO</w:t>
            </w:r>
            <w:r>
              <w:rPr>
                <w:rFonts w:hint="eastAsia" w:ascii="宋体" w:hAnsi="宋体" w:eastAsia="宋体" w:cs="宋体"/>
                <w:color w:val="000000"/>
                <w:spacing w:val="-3"/>
                <w:w w:val="100"/>
                <w:position w:val="0"/>
                <w:sz w:val="21"/>
                <w:szCs w:val="21"/>
                <w:u w:val="none"/>
                <w:vertAlign w:val="subscript"/>
              </w:rPr>
              <w:t>2</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2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0.082</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6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0.164</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185"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3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2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0.070</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6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0.360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0.467</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40" w:lineRule="exact"/>
              <w:ind w:left="377" w:right="-239"/>
              <w:rPr>
                <w:rFonts w:hint="eastAsia" w:ascii="宋体" w:hAnsi="宋体" w:eastAsia="宋体" w:cs="宋体"/>
                <w:sz w:val="21"/>
                <w:szCs w:val="21"/>
              </w:rPr>
            </w:pPr>
          </w:p>
          <w:p>
            <w:pPr>
              <w:spacing w:before="0" w:after="0" w:line="251" w:lineRule="exact"/>
              <w:ind w:left="377"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NO</w:t>
            </w:r>
            <w:r>
              <w:rPr>
                <w:rFonts w:hint="eastAsia" w:ascii="宋体" w:hAnsi="宋体" w:eastAsia="宋体" w:cs="宋体"/>
                <w:color w:val="000000"/>
                <w:spacing w:val="-3"/>
                <w:w w:val="100"/>
                <w:position w:val="0"/>
                <w:sz w:val="21"/>
                <w:szCs w:val="21"/>
                <w:u w:val="none"/>
                <w:vertAlign w:val="subscript"/>
              </w:rPr>
              <w:t>2</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28</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2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0.074</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1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0.37</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185"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3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2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0.056</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1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0.563</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0.70</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3"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TSP</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185"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3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2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0.188</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0.228</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1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0.627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0.76</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13" w:lineRule="exact"/>
              <w:ind w:left="341"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185"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3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2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0.142</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0.188</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6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0.947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1.253</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5</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161"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71.4%</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313" w:lineRule="exact"/>
              <w:ind w:left="324"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185"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3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7</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33"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0.074</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4"/>
                <w:w w:val="100"/>
                <w:position w:val="0"/>
                <w:sz w:val="21"/>
                <w:szCs w:val="21"/>
                <w:u w:val="none"/>
              </w:rPr>
              <w:t>0.112</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6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0.987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1.493</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6</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161"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85.7%</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353"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甲醇</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57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55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353"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甲醛</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22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0.004</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0.024</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0.48</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6"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458"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苯</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1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0.00075</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01"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0.000313</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353"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糠醛</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18"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0.00015</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55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0.003</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38"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非甲烷总烃</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3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0.42</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1.04</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0.21</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0.52</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r>
        <w:tblPrEx>
          <w:tblCellMar>
            <w:top w:w="0" w:type="dxa"/>
            <w:left w:w="108" w:type="dxa"/>
            <w:bottom w:w="0" w:type="dxa"/>
            <w:right w:w="108" w:type="dxa"/>
          </w:tblCellMar>
        </w:tblPrEx>
        <w:trPr>
          <w:gridBefore w:val="1"/>
          <w:wBefore w:w="6" w:type="dxa"/>
          <w:trHeight w:val="355" w:hRule="exact"/>
        </w:trPr>
        <w:tc>
          <w:tcPr>
            <w:tcW w:w="99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98" w:lineRule="exact"/>
              <w:rPr>
                <w:rFonts w:hint="eastAsia" w:ascii="宋体" w:hAnsi="宋体" w:eastAsia="宋体" w:cs="宋体"/>
                <w:sz w:val="21"/>
                <w:szCs w:val="21"/>
              </w:rPr>
            </w:pPr>
          </w:p>
        </w:tc>
        <w:tc>
          <w:tcPr>
            <w:tcW w:w="110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353"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臭气</w:t>
            </w:r>
          </w:p>
        </w:tc>
        <w:tc>
          <w:tcPr>
            <w:tcW w:w="98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84" w:lineRule="exact"/>
              <w:ind w:left="79"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w:t>
            </w:r>
          </w:p>
        </w:tc>
        <w:tc>
          <w:tcPr>
            <w:tcW w:w="95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8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w:t>
            </w:r>
          </w:p>
        </w:tc>
        <w:tc>
          <w:tcPr>
            <w:tcW w:w="1487"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9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17</w:t>
            </w:r>
          </w:p>
        </w:tc>
        <w:tc>
          <w:tcPr>
            <w:tcW w:w="155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2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0.85</w:t>
            </w:r>
          </w:p>
        </w:tc>
        <w:tc>
          <w:tcPr>
            <w:tcW w:w="968"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44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c>
          <w:tcPr>
            <w:tcW w:w="98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8" w:lineRule="exact"/>
              <w:ind w:left="37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w:t>
            </w:r>
          </w:p>
        </w:tc>
      </w:tr>
    </w:tbl>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从现状监测及评价结果可以看出：</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（1）SO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：在各监测点测得的小时浓度标准指数范围在0.068～0.172之间，现状监测值均小于标准值0.50mg/m</w:t>
      </w:r>
      <w:r>
        <w:rPr>
          <w:rFonts w:hint="eastAsia" w:ascii="宋体" w:hAnsi="宋体" w:eastAsia="宋体" w:cs="宋体"/>
          <w:b w:val="0"/>
          <w:color w:val="auto"/>
          <w:sz w:val="24"/>
          <w:szCs w:val="24"/>
          <w:vertAlign w:val="superscript"/>
        </w:rPr>
        <w:t>3</w:t>
      </w:r>
      <w:r>
        <w:rPr>
          <w:rFonts w:hint="eastAsia" w:ascii="宋体" w:hAnsi="宋体" w:eastAsia="宋体" w:cs="宋体"/>
          <w:b w:val="0"/>
          <w:color w:val="auto"/>
          <w:sz w:val="24"/>
          <w:szCs w:val="24"/>
        </w:rPr>
        <w:t>，最大值出现在1#井店监测点位。</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SO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在各监测点测得的日均浓度标准指数范围在0.3600～0.480之间，现状监测值均小于标准值0.15mg/m</w:t>
      </w:r>
      <w:r>
        <w:rPr>
          <w:rFonts w:hint="eastAsia" w:ascii="宋体" w:hAnsi="宋体" w:eastAsia="宋体" w:cs="宋体"/>
          <w:b w:val="0"/>
          <w:color w:val="auto"/>
          <w:sz w:val="24"/>
          <w:szCs w:val="24"/>
          <w:vertAlign w:val="superscript"/>
        </w:rPr>
        <w:t>3</w:t>
      </w:r>
      <w:r>
        <w:rPr>
          <w:rFonts w:hint="eastAsia" w:ascii="宋体" w:hAnsi="宋体" w:eastAsia="宋体" w:cs="宋体"/>
          <w:b w:val="0"/>
          <w:color w:val="auto"/>
          <w:sz w:val="24"/>
          <w:szCs w:val="24"/>
        </w:rPr>
        <w:t>，最大值出现在2#前营监测点位。</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（2）NO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：在各监测点测得的小时浓度标准指数范围在0.135～0.385之间，现状监测值均低于标准值0.2mg/m</w:t>
      </w:r>
      <w:r>
        <w:rPr>
          <w:rFonts w:hint="eastAsia" w:ascii="宋体" w:hAnsi="宋体" w:eastAsia="宋体" w:cs="宋体"/>
          <w:b w:val="0"/>
          <w:color w:val="auto"/>
          <w:sz w:val="24"/>
          <w:szCs w:val="24"/>
          <w:vertAlign w:val="superscript"/>
        </w:rPr>
        <w:t>3</w:t>
      </w:r>
      <w:r>
        <w:rPr>
          <w:rFonts w:hint="eastAsia" w:ascii="宋体" w:hAnsi="宋体" w:eastAsia="宋体" w:cs="宋体"/>
          <w:b w:val="0"/>
          <w:color w:val="auto"/>
          <w:sz w:val="24"/>
          <w:szCs w:val="24"/>
        </w:rPr>
        <w:t>，最大值出现在1#井店监测点。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NO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在各监测点测得的日均浓度标准指数范围在0.513～0.70之间，现状监测值均小于标准值0.12mg/m</w:t>
      </w:r>
      <w:r>
        <w:rPr>
          <w:rFonts w:hint="eastAsia" w:ascii="宋体" w:hAnsi="宋体" w:eastAsia="宋体" w:cs="宋体"/>
          <w:b w:val="0"/>
          <w:color w:val="auto"/>
          <w:sz w:val="24"/>
          <w:szCs w:val="24"/>
          <w:vertAlign w:val="superscript"/>
        </w:rPr>
        <w:t>3</w:t>
      </w:r>
      <w:r>
        <w:rPr>
          <w:rFonts w:hint="eastAsia" w:ascii="宋体" w:hAnsi="宋体" w:eastAsia="宋体" w:cs="宋体"/>
          <w:b w:val="0"/>
          <w:color w:val="auto"/>
          <w:sz w:val="24"/>
          <w:szCs w:val="24"/>
        </w:rPr>
        <w:t>，最大值出现在3#于州集监测点。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（3）TSP、PM</w:t>
      </w:r>
      <w:r>
        <w:rPr>
          <w:rFonts w:hint="eastAsia" w:ascii="宋体" w:hAnsi="宋体" w:eastAsia="宋体" w:cs="宋体"/>
          <w:b w:val="0"/>
          <w:color w:val="auto"/>
          <w:sz w:val="24"/>
          <w:szCs w:val="24"/>
          <w:vertAlign w:val="subscript"/>
        </w:rPr>
        <w:t>10</w:t>
      </w: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2.5</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TSP在各个监测点位测得的日均浓度标准指数范围在0.616～0.76之间，现状监测期间各监测点均不超标。</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10</w:t>
      </w:r>
      <w:r>
        <w:rPr>
          <w:rFonts w:hint="eastAsia" w:ascii="宋体" w:hAnsi="宋体" w:eastAsia="宋体" w:cs="宋体"/>
          <w:b w:val="0"/>
          <w:color w:val="auto"/>
          <w:sz w:val="24"/>
          <w:szCs w:val="24"/>
        </w:rPr>
        <w:t>在各个监测点位测得的日均浓度标准指数范围在0.907～1.260之间，现状监测期间各点均有超标现象，最大超标值出现在2#前营监测点。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2.5</w:t>
      </w:r>
      <w:r>
        <w:rPr>
          <w:rFonts w:hint="eastAsia" w:ascii="宋体" w:hAnsi="宋体" w:eastAsia="宋体" w:cs="宋体"/>
          <w:b w:val="0"/>
          <w:color w:val="auto"/>
          <w:sz w:val="24"/>
          <w:szCs w:val="24"/>
        </w:rPr>
        <w:t>在各个监测点位测得的日均浓度标准指数范围在0.920～1.547之间，现状监测期间各点均有超标现象，最大超标值出现在2#前营监测点。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（4）甲醇、甲醛、苯、糠醛、非甲烷总烃、臭气浓度甲醇在各监测点测得的小时浓度均低于检测限，无超标点。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甲醛在各监测点测得的小时浓度标准指数范围在0.08～0.58之间，现状监测值均小于标准值0.05mg/m</w:t>
      </w:r>
      <w:r>
        <w:rPr>
          <w:rFonts w:hint="eastAsia" w:ascii="宋体" w:hAnsi="宋体" w:eastAsia="宋体" w:cs="宋体"/>
          <w:b w:val="0"/>
          <w:color w:val="auto"/>
          <w:sz w:val="24"/>
          <w:szCs w:val="24"/>
          <w:vertAlign w:val="superscript"/>
        </w:rPr>
        <w:t>3</w:t>
      </w:r>
      <w:r>
        <w:rPr>
          <w:rFonts w:hint="eastAsia" w:ascii="宋体" w:hAnsi="宋体" w:eastAsia="宋体" w:cs="宋体"/>
          <w:b w:val="0"/>
          <w:color w:val="auto"/>
          <w:sz w:val="24"/>
          <w:szCs w:val="24"/>
        </w:rPr>
        <w:t>，最大值出现在1#井店监测点。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苯在各监测点测得的小时浓度均低于检测限，无超标点。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糠醛在各监测点测得的小时浓度均低于检测限，无超标点。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非甲烷总烃在各监测点测得的小时浓度标准指数范围在0.205～0.545之间，现状监测值均小于标准值2mg/m</w:t>
      </w:r>
      <w:r>
        <w:rPr>
          <w:rFonts w:hint="eastAsia" w:ascii="宋体" w:hAnsi="宋体" w:eastAsia="宋体" w:cs="宋体"/>
          <w:b w:val="0"/>
          <w:color w:val="auto"/>
          <w:sz w:val="24"/>
          <w:szCs w:val="24"/>
          <w:vertAlign w:val="superscript"/>
        </w:rPr>
        <w:t>3</w:t>
      </w:r>
      <w:r>
        <w:rPr>
          <w:rFonts w:hint="eastAsia" w:ascii="宋体" w:hAnsi="宋体" w:eastAsia="宋体" w:cs="宋体"/>
          <w:b w:val="0"/>
          <w:color w:val="auto"/>
          <w:sz w:val="24"/>
          <w:szCs w:val="24"/>
        </w:rPr>
        <w:t>，最大值出现在2#前营监测点。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臭气浓度在各监测点测得的小时浓度标准指数范围在0.500～0.85之间，现状监测值均小于标准值20，最大值出现在3#于州集监测点。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综上所述，各现状监测点SO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、NO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小时浓度、日均浓度，甲醇、甲醛、苯、糠醛、非甲烷总烃、臭气浓度一次浓度均不超标。PM</w:t>
      </w:r>
      <w:r>
        <w:rPr>
          <w:rFonts w:hint="eastAsia" w:ascii="宋体" w:hAnsi="宋体" w:eastAsia="宋体" w:cs="宋体"/>
          <w:b w:val="0"/>
          <w:color w:val="auto"/>
          <w:sz w:val="24"/>
          <w:szCs w:val="24"/>
          <w:vertAlign w:val="subscript"/>
        </w:rPr>
        <w:t>10</w:t>
      </w: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2.5</w:t>
      </w:r>
      <w:r>
        <w:rPr>
          <w:rFonts w:hint="eastAsia" w:ascii="宋体" w:hAnsi="宋体" w:eastAsia="宋体" w:cs="宋体"/>
          <w:b w:val="0"/>
          <w:color w:val="auto"/>
          <w:sz w:val="24"/>
          <w:szCs w:val="24"/>
        </w:rPr>
        <w:t>在各点位均出现超标现象，这主要是由于监测期间风速大引起扬尘引起的。</w:t>
      </w:r>
    </w:p>
    <w:p>
      <w:pPr>
        <w:pStyle w:val="5"/>
        <w:spacing w:before="0" w:after="0" w:line="360" w:lineRule="auto"/>
        <w:rPr>
          <w:rFonts w:hint="eastAsia" w:ascii="黑体" w:hAnsi="Times New Roman" w:eastAsia="黑体"/>
          <w:b w:val="0"/>
          <w:bCs w:val="0"/>
          <w:color w:val="000000"/>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2</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3</w:t>
      </w:r>
      <w:r>
        <w:rPr>
          <w:rFonts w:hint="eastAsia" w:ascii="黑体" w:eastAsia="黑体"/>
          <w:b w:val="0"/>
          <w:bCs w:val="0"/>
          <w:color w:val="000000"/>
          <w:sz w:val="28"/>
          <w:szCs w:val="28"/>
          <w:lang w:val="en-US" w:eastAsia="zh-CN"/>
        </w:rPr>
        <w:t>《</w:t>
      </w:r>
      <w:r>
        <w:rPr>
          <w:rFonts w:hint="eastAsia" w:ascii="黑体" w:hAnsi="Times New Roman" w:eastAsia="黑体"/>
          <w:b w:val="0"/>
          <w:bCs w:val="0"/>
          <w:color w:val="000000"/>
          <w:sz w:val="28"/>
          <w:szCs w:val="28"/>
        </w:rPr>
        <w:t>东明县新材料工业园区环境影响</w:t>
      </w:r>
      <w:r>
        <w:rPr>
          <w:rFonts w:hint="eastAsia" w:ascii="黑体" w:hAnsi="Times New Roman" w:eastAsia="黑体"/>
          <w:b w:val="0"/>
          <w:bCs w:val="0"/>
          <w:color w:val="000000"/>
          <w:sz w:val="28"/>
          <w:szCs w:val="28"/>
          <w:lang w:eastAsia="zh-CN"/>
        </w:rPr>
        <w:t>报告</w:t>
      </w:r>
      <w:r>
        <w:rPr>
          <w:rFonts w:hint="eastAsia" w:ascii="黑体" w:eastAsia="黑体"/>
          <w:b w:val="0"/>
          <w:bCs w:val="0"/>
          <w:color w:val="000000"/>
          <w:sz w:val="28"/>
          <w:szCs w:val="28"/>
          <w:lang w:val="en-US" w:eastAsia="zh-CN"/>
        </w:rPr>
        <w:t>》</w:t>
      </w:r>
      <w:r>
        <w:rPr>
          <w:rFonts w:hint="eastAsia" w:ascii="黑体" w:hAnsi="Times New Roman" w:eastAsia="黑体"/>
          <w:b w:val="0"/>
          <w:bCs w:val="0"/>
          <w:color w:val="000000"/>
          <w:sz w:val="28"/>
          <w:szCs w:val="28"/>
        </w:rPr>
        <w:t>环境空气质量的监测与评价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lang w:val="en-US" w:eastAsia="zh-CN"/>
        </w:rPr>
      </w:pPr>
      <w:r>
        <w:rPr>
          <w:rFonts w:hint="eastAsia" w:hAnsi="宋体"/>
          <w:color w:val="000000"/>
          <w:lang w:val="en-US" w:eastAsia="zh-CN"/>
        </w:rPr>
        <w:t>1、点位布设</w:t>
      </w:r>
    </w:p>
    <w:p>
      <w:pPr>
        <w:spacing w:line="360" w:lineRule="auto"/>
        <w:ind w:firstLine="480" w:firstLineChars="200"/>
        <w:rPr>
          <w:rFonts w:hint="eastAsia" w:hAnsi="宋体"/>
          <w:color w:val="000000"/>
        </w:rPr>
      </w:pPr>
      <w:r>
        <w:rPr>
          <w:rFonts w:hint="eastAsia" w:hAnsi="宋体"/>
          <w:color w:val="000000"/>
          <w:lang w:eastAsia="zh-CN"/>
        </w:rPr>
        <w:t>本次评价环境空气质量参考东明县新材料工业园区</w:t>
      </w:r>
      <w:r>
        <w:rPr>
          <w:rFonts w:hint="eastAsia"/>
        </w:rPr>
        <w:t>环境影响评价</w:t>
      </w:r>
      <w:r>
        <w:rPr>
          <w:rFonts w:hint="eastAsia"/>
          <w:lang w:eastAsia="zh-CN"/>
        </w:rPr>
        <w:t>部分检测数据，</w:t>
      </w:r>
      <w:r>
        <w:rPr>
          <w:rFonts w:hint="eastAsia" w:hAnsi="宋体"/>
          <w:color w:val="000000"/>
        </w:rPr>
        <w:t>结合园区环评监测点位和园区范围内及周边敏感目标分布情况，在</w:t>
      </w:r>
      <w:r>
        <w:rPr>
          <w:rFonts w:hint="eastAsia" w:hAnsi="宋体"/>
          <w:color w:val="000000"/>
          <w:lang w:eastAsia="zh-CN"/>
        </w:rPr>
        <w:t>工业</w:t>
      </w:r>
      <w:r>
        <w:rPr>
          <w:rFonts w:hint="eastAsia" w:hAnsi="宋体"/>
          <w:color w:val="000000"/>
        </w:rPr>
        <w:t>园区及其周围共布设</w:t>
      </w:r>
      <w:r>
        <w:rPr>
          <w:rFonts w:hint="eastAsia" w:hAnsi="宋体"/>
          <w:color w:val="000000"/>
          <w:lang w:val="en-US" w:eastAsia="zh-CN"/>
        </w:rPr>
        <w:t>8</w:t>
      </w:r>
      <w:r>
        <w:rPr>
          <w:rFonts w:hint="eastAsia" w:hAnsi="宋体"/>
          <w:color w:val="000000"/>
        </w:rPr>
        <w:t>个监测点位</w:t>
      </w:r>
      <w:r>
        <w:rPr>
          <w:rFonts w:hint="eastAsia" w:hAnsi="宋体"/>
          <w:color w:val="000000"/>
          <w:lang w:eastAsia="zh-CN"/>
        </w:rPr>
        <w:t>（本次引用其中</w:t>
      </w:r>
      <w:r>
        <w:rPr>
          <w:rFonts w:hint="eastAsia" w:hAnsi="宋体"/>
          <w:color w:val="000000"/>
          <w:lang w:val="en-US" w:eastAsia="zh-CN"/>
        </w:rPr>
        <w:t>3个检测点位</w:t>
      </w:r>
      <w:r>
        <w:rPr>
          <w:rFonts w:hint="eastAsia" w:hAnsi="宋体"/>
          <w:color w:val="000000"/>
          <w:lang w:eastAsia="zh-CN"/>
        </w:rPr>
        <w:t>）</w:t>
      </w:r>
      <w:r>
        <w:rPr>
          <w:rFonts w:hint="eastAsia" w:hAnsi="宋体"/>
          <w:color w:val="000000"/>
        </w:rPr>
        <w:t>。监测点位具体布设情况详见表</w:t>
      </w:r>
      <w:r>
        <w:rPr>
          <w:rFonts w:hint="eastAsia" w:hAnsi="宋体"/>
          <w:color w:val="000000"/>
          <w:lang w:val="en-US" w:eastAsia="zh-CN"/>
        </w:rPr>
        <w:t>5</w:t>
      </w:r>
      <w:r>
        <w:rPr>
          <w:rFonts w:hint="eastAsia" w:hAnsi="宋体"/>
          <w:color w:val="000000"/>
        </w:rPr>
        <w:t>.</w:t>
      </w:r>
      <w:r>
        <w:rPr>
          <w:rFonts w:hint="eastAsia" w:hAnsi="宋体"/>
          <w:color w:val="000000"/>
          <w:lang w:val="en-US" w:eastAsia="zh-CN"/>
        </w:rPr>
        <w:t>2</w:t>
      </w:r>
      <w:r>
        <w:rPr>
          <w:rFonts w:hint="eastAsia" w:hAnsi="宋体"/>
          <w:color w:val="000000"/>
        </w:rPr>
        <w:t>-</w:t>
      </w:r>
      <w:r>
        <w:rPr>
          <w:rFonts w:hint="eastAsia" w:hAnsi="宋体"/>
          <w:color w:val="000000"/>
          <w:lang w:val="en-US" w:eastAsia="zh-CN"/>
        </w:rPr>
        <w:t>10</w:t>
      </w:r>
      <w:r>
        <w:rPr>
          <w:rFonts w:hint="eastAsia" w:hAnsi="宋体"/>
          <w:color w:val="auto"/>
        </w:rPr>
        <w:t>和图</w:t>
      </w:r>
      <w:r>
        <w:rPr>
          <w:rFonts w:hint="eastAsia" w:hAnsi="宋体"/>
          <w:color w:val="auto"/>
          <w:lang w:val="en-US" w:eastAsia="zh-CN"/>
        </w:rPr>
        <w:t>5</w:t>
      </w:r>
      <w:r>
        <w:rPr>
          <w:rFonts w:hint="eastAsia" w:hAnsi="宋体"/>
          <w:color w:val="auto"/>
        </w:rPr>
        <w:t>.</w:t>
      </w:r>
      <w:r>
        <w:rPr>
          <w:rFonts w:hint="eastAsia" w:hAnsi="宋体"/>
          <w:color w:val="auto"/>
          <w:lang w:val="en-US" w:eastAsia="zh-CN"/>
        </w:rPr>
        <w:t>2</w:t>
      </w:r>
      <w:r>
        <w:rPr>
          <w:rFonts w:hint="eastAsia" w:hAnsi="宋体"/>
          <w:color w:val="auto"/>
        </w:rPr>
        <w:t>-1。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lang w:val="en-US" w:eastAsia="zh-CN"/>
        </w:rPr>
        <w:t>表5.2-10  环境空气现状监测布点情况</w:t>
      </w:r>
    </w:p>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8"/>
        <w:gridCol w:w="1870"/>
        <w:gridCol w:w="2900"/>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编号</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名 称</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相对本项目方位</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相对距离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1#</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井店村</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S</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sz w:val="21"/>
                <w:szCs w:val="21"/>
                <w:lang w:val="en-US"/>
              </w:rPr>
            </w:pPr>
            <w:r>
              <w:rPr>
                <w:rFonts w:hint="eastAsia" w:ascii="宋体" w:hAnsi="宋体" w:eastAsia="宋体" w:cs="宋体"/>
                <w:b w:val="0"/>
                <w:i w:val="0"/>
                <w:color w:val="000000"/>
                <w:kern w:val="0"/>
                <w:sz w:val="21"/>
                <w:szCs w:val="21"/>
                <w:lang w:val="en-US" w:eastAsia="zh-CN" w:bidi="ar"/>
              </w:rPr>
              <w:t>1470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2#</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前营村</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1"/>
                <w:szCs w:val="21"/>
              </w:rPr>
            </w:pPr>
            <w:r>
              <w:rPr>
                <w:rFonts w:hint="eastAsia" w:hAnsi="宋体" w:eastAsia="宋体" w:cs="宋体"/>
                <w:color w:val="auto"/>
                <w:sz w:val="21"/>
                <w:szCs w:val="21"/>
                <w:lang w:val="en-US" w:eastAsia="zh-CN"/>
              </w:rPr>
              <w:t>NE</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1"/>
                <w:szCs w:val="21"/>
              </w:rPr>
            </w:pPr>
            <w:r>
              <w:rPr>
                <w:rFonts w:hint="eastAsia" w:hAnsi="宋体"/>
                <w:color w:val="auto"/>
                <w:sz w:val="21"/>
                <w:szCs w:val="21"/>
                <w:lang w:val="en-US" w:eastAsia="zh-CN"/>
              </w:rPr>
              <w:t>1420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于洲集</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W</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380</w:t>
            </w:r>
          </w:p>
        </w:tc>
      </w:tr>
    </w:tbl>
    <w:p>
      <w:pPr>
        <w:spacing w:line="360" w:lineRule="auto"/>
        <w:ind w:firstLine="480" w:firstLineChars="200"/>
        <w:rPr>
          <w:rFonts w:hint="eastAsia" w:hAnsi="宋体"/>
          <w:color w:val="000000"/>
          <w:lang w:val="en-US" w:eastAsia="zh-CN"/>
        </w:rPr>
      </w:pPr>
      <w:r>
        <w:rPr>
          <w:rFonts w:hint="default" w:hAnsi="宋体"/>
          <w:color w:val="000000"/>
          <w:lang w:val="en-US" w:eastAsia="zh-CN"/>
        </w:rPr>
        <w:t>2</w:t>
      </w:r>
      <w:r>
        <w:rPr>
          <w:rFonts w:hint="eastAsia" w:hAnsi="宋体"/>
          <w:color w:val="000000"/>
          <w:lang w:val="en-US" w:eastAsia="zh-CN"/>
        </w:rPr>
        <w:t xml:space="preserve">、监测项目 </w:t>
      </w:r>
    </w:p>
    <w:p>
      <w:pPr>
        <w:spacing w:line="360" w:lineRule="auto"/>
        <w:ind w:firstLine="480" w:firstLineChars="200"/>
        <w:rPr>
          <w:rFonts w:hint="eastAsia" w:hAnsi="宋体"/>
          <w:color w:val="000000"/>
          <w:lang w:eastAsia="zh-CN"/>
        </w:rPr>
      </w:pPr>
      <w:r>
        <w:rPr>
          <w:rFonts w:hint="eastAsia" w:hAnsi="宋体"/>
          <w:color w:val="000000"/>
          <w:lang w:eastAsia="zh-CN"/>
        </w:rPr>
        <w:t>本次选取与项目相关的监测项目：SO</w:t>
      </w:r>
      <w:r>
        <w:rPr>
          <w:rFonts w:hint="eastAsia" w:hAnsi="宋体"/>
          <w:color w:val="000000"/>
          <w:vertAlign w:val="subscript"/>
          <w:lang w:eastAsia="zh-CN"/>
        </w:rPr>
        <w:t>2</w:t>
      </w:r>
      <w:r>
        <w:rPr>
          <w:rFonts w:hint="eastAsia" w:hAnsi="宋体"/>
          <w:color w:val="000000"/>
          <w:lang w:eastAsia="zh-CN"/>
        </w:rPr>
        <w:t>、NO</w:t>
      </w:r>
      <w:r>
        <w:rPr>
          <w:rFonts w:hint="eastAsia" w:hAnsi="宋体"/>
          <w:color w:val="000000"/>
          <w:vertAlign w:val="subscript"/>
          <w:lang w:eastAsia="zh-CN"/>
        </w:rPr>
        <w:t>2</w:t>
      </w:r>
      <w:r>
        <w:rPr>
          <w:rFonts w:hint="eastAsia" w:hAnsi="宋体"/>
          <w:color w:val="000000"/>
          <w:lang w:eastAsia="zh-CN"/>
        </w:rPr>
        <w:t>、PM</w:t>
      </w:r>
      <w:r>
        <w:rPr>
          <w:rFonts w:hint="eastAsia" w:hAnsi="宋体"/>
          <w:color w:val="000000"/>
          <w:vertAlign w:val="subscript"/>
          <w:lang w:eastAsia="zh-CN"/>
        </w:rPr>
        <w:t>10</w:t>
      </w:r>
      <w:r>
        <w:rPr>
          <w:rFonts w:hint="eastAsia" w:hAnsi="宋体"/>
          <w:color w:val="000000"/>
          <w:lang w:eastAsia="zh-CN"/>
        </w:rPr>
        <w:t>、PM</w:t>
      </w:r>
      <w:r>
        <w:rPr>
          <w:rFonts w:hint="eastAsia" w:hAnsi="宋体"/>
          <w:color w:val="000000"/>
          <w:vertAlign w:val="subscript"/>
          <w:lang w:eastAsia="zh-CN"/>
        </w:rPr>
        <w:t>2.5</w:t>
      </w:r>
      <w:r>
        <w:rPr>
          <w:rFonts w:hint="eastAsia" w:hAnsi="宋体"/>
          <w:color w:val="000000"/>
          <w:lang w:eastAsia="zh-CN"/>
        </w:rPr>
        <w:t>、TSP、HCl、非甲烷总烃、挥发性有机物共</w:t>
      </w:r>
      <w:r>
        <w:rPr>
          <w:rFonts w:hint="eastAsia" w:hAnsi="宋体"/>
          <w:color w:val="000000"/>
          <w:lang w:val="en-US" w:eastAsia="zh-CN"/>
        </w:rPr>
        <w:t>8</w:t>
      </w:r>
      <w:r>
        <w:rPr>
          <w:rFonts w:hint="eastAsia" w:hAnsi="宋体"/>
          <w:color w:val="000000"/>
          <w:lang w:eastAsia="zh-CN"/>
        </w:rPr>
        <w:t>项。</w:t>
      </w:r>
    </w:p>
    <w:p>
      <w:pPr>
        <w:spacing w:line="360" w:lineRule="auto"/>
        <w:ind w:firstLine="480" w:firstLineChars="200"/>
        <w:rPr>
          <w:rFonts w:hint="default" w:hAnsi="宋体"/>
          <w:color w:val="000000"/>
          <w:lang w:val="en-US" w:eastAsia="zh-CN"/>
        </w:rPr>
      </w:pPr>
      <w:r>
        <w:rPr>
          <w:rFonts w:hint="default" w:hAnsi="宋体"/>
          <w:color w:val="000000"/>
          <w:lang w:val="en-US" w:eastAsia="zh-CN"/>
        </w:rPr>
        <w:t>3、监测时间、频率</w:t>
      </w:r>
    </w:p>
    <w:p>
      <w:pPr>
        <w:spacing w:line="360" w:lineRule="auto"/>
        <w:ind w:firstLine="480" w:firstLineChars="200"/>
        <w:rPr>
          <w:rFonts w:hint="default" w:hAnsi="宋体"/>
          <w:color w:val="000000"/>
          <w:lang w:val="en-US" w:eastAsia="zh-CN"/>
        </w:rPr>
      </w:pPr>
      <w:r>
        <w:rPr>
          <w:rFonts w:hint="default" w:hAnsi="宋体"/>
          <w:color w:val="000000"/>
          <w:lang w:val="en-US" w:eastAsia="zh-CN"/>
        </w:rPr>
        <w:t>于2018年2月23日至2018年3月1日进行大气环境质量现状监测。</w:t>
      </w:r>
    </w:p>
    <w:p>
      <w:pPr>
        <w:spacing w:line="360" w:lineRule="auto"/>
        <w:ind w:firstLine="480" w:firstLineChars="200"/>
        <w:rPr>
          <w:rFonts w:hint="eastAsia" w:hAnsi="宋体"/>
          <w:color w:val="000000"/>
          <w:lang w:val="en-US" w:eastAsia="zh-CN"/>
        </w:rPr>
      </w:pPr>
      <w:r>
        <w:rPr>
          <w:rFonts w:hint="default" w:hAnsi="宋体"/>
          <w:color w:val="000000"/>
          <w:lang w:val="en-US" w:eastAsia="zh-CN"/>
        </w:rPr>
        <w:t>监测因子SO</w:t>
      </w:r>
      <w:r>
        <w:rPr>
          <w:rFonts w:hint="default" w:hAnsi="宋体"/>
          <w:color w:val="000000"/>
          <w:vertAlign w:val="subscript"/>
          <w:lang w:val="en-US" w:eastAsia="zh-CN"/>
        </w:rPr>
        <w:t>2</w:t>
      </w:r>
      <w:r>
        <w:rPr>
          <w:rFonts w:hint="default" w:hAnsi="宋体"/>
          <w:color w:val="000000"/>
          <w:lang w:val="en-US" w:eastAsia="zh-CN"/>
        </w:rPr>
        <w:t>、NO</w:t>
      </w:r>
      <w:r>
        <w:rPr>
          <w:rFonts w:hint="default" w:hAnsi="宋体"/>
          <w:color w:val="000000"/>
          <w:vertAlign w:val="subscript"/>
          <w:lang w:val="en-US" w:eastAsia="zh-CN"/>
        </w:rPr>
        <w:t>2</w:t>
      </w:r>
      <w:r>
        <w:rPr>
          <w:rFonts w:hint="default" w:hAnsi="宋体"/>
          <w:color w:val="000000"/>
          <w:lang w:val="en-US" w:eastAsia="zh-CN"/>
        </w:rPr>
        <w:t>、PM</w:t>
      </w:r>
      <w:r>
        <w:rPr>
          <w:rFonts w:hint="default" w:hAnsi="宋体"/>
          <w:color w:val="000000"/>
          <w:vertAlign w:val="subscript"/>
          <w:lang w:val="en-US" w:eastAsia="zh-CN"/>
        </w:rPr>
        <w:t>10</w:t>
      </w:r>
      <w:r>
        <w:rPr>
          <w:rFonts w:hint="default" w:hAnsi="宋体"/>
          <w:color w:val="000000"/>
          <w:lang w:val="en-US" w:eastAsia="zh-CN"/>
        </w:rPr>
        <w:t>、PM</w:t>
      </w:r>
      <w:r>
        <w:rPr>
          <w:rFonts w:hint="default" w:hAnsi="宋体"/>
          <w:color w:val="000000"/>
          <w:vertAlign w:val="subscript"/>
          <w:lang w:val="en-US" w:eastAsia="zh-CN"/>
        </w:rPr>
        <w:t>2.5</w:t>
      </w:r>
      <w:r>
        <w:rPr>
          <w:rFonts w:hint="default" w:hAnsi="宋体"/>
          <w:color w:val="000000"/>
          <w:lang w:val="en-US" w:eastAsia="zh-CN"/>
        </w:rPr>
        <w:t>、TSP连续监测7天(保证取得7天有效数据)；HCl、非甲烷总烃、监测三天，每天四次；挥发性有机物监测一天，一天四次。监测同时进行风向、风速、总云量、低云量等气象要素的观测。</w:t>
      </w:r>
    </w:p>
    <w:p>
      <w:pPr>
        <w:pStyle w:val="17"/>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sz w:val="24"/>
          <w:szCs w:val="24"/>
        </w:rPr>
      </w:pPr>
      <w:r>
        <w:rPr>
          <w:rFonts w:hint="eastAsia" w:ascii="宋体" w:hAnsi="宋体" w:eastAsia="宋体" w:cs="宋体"/>
          <w:b w:val="0"/>
          <w:sz w:val="24"/>
          <w:szCs w:val="24"/>
        </w:rPr>
        <w:t>监测方法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黑体" w:hAnsi="黑体" w:eastAsia="黑体"/>
          <w:color w:val="000000"/>
          <w:lang w:val="en-US" w:eastAsia="zh-CN"/>
        </w:rPr>
      </w:pPr>
      <w:r>
        <w:rPr>
          <w:rFonts w:hint="eastAsia" w:ascii="黑体" w:hAnsi="黑体" w:eastAsia="黑体"/>
          <w:color w:val="000000"/>
          <w:lang w:val="en-US" w:eastAsia="zh-CN"/>
        </w:rPr>
        <w:t>表5.2-11  环境空气监测方法</w:t>
      </w:r>
    </w:p>
    <w:tbl>
      <w:tblPr>
        <w:tblStyle w:val="12"/>
        <w:tblW w:w="0" w:type="auto"/>
        <w:jc w:val="center"/>
        <w:tblLayout w:type="fixed"/>
        <w:tblCellMar>
          <w:top w:w="0" w:type="dxa"/>
          <w:left w:w="108" w:type="dxa"/>
          <w:bottom w:w="0" w:type="dxa"/>
          <w:right w:w="108" w:type="dxa"/>
        </w:tblCellMar>
      </w:tblPr>
      <w:tblGrid>
        <w:gridCol w:w="572"/>
        <w:gridCol w:w="1306"/>
        <w:gridCol w:w="3781"/>
        <w:gridCol w:w="1591"/>
        <w:gridCol w:w="1790"/>
      </w:tblGrid>
      <w:tr>
        <w:tblPrEx>
          <w:tblCellMar>
            <w:top w:w="0" w:type="dxa"/>
            <w:left w:w="108" w:type="dxa"/>
            <w:bottom w:w="0" w:type="dxa"/>
            <w:right w:w="108" w:type="dxa"/>
          </w:tblCellMar>
        </w:tblPrEx>
        <w:trPr>
          <w:trHeight w:val="23" w:hRule="atLeast"/>
          <w:jc w:val="center"/>
        </w:trPr>
        <w:tc>
          <w:tcPr>
            <w:tcW w:w="57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序号</w:t>
            </w:r>
          </w:p>
        </w:tc>
        <w:tc>
          <w:tcPr>
            <w:tcW w:w="13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检测项目</w:t>
            </w:r>
          </w:p>
        </w:tc>
        <w:tc>
          <w:tcPr>
            <w:tcW w:w="37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检测分析方法</w:t>
            </w:r>
          </w:p>
        </w:tc>
        <w:tc>
          <w:tcPr>
            <w:tcW w:w="15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检测依据</w:t>
            </w:r>
          </w:p>
        </w:tc>
        <w:tc>
          <w:tcPr>
            <w:tcW w:w="179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检出限</w:t>
            </w:r>
          </w:p>
        </w:tc>
      </w:tr>
      <w:tr>
        <w:tblPrEx>
          <w:tblCellMar>
            <w:top w:w="0" w:type="dxa"/>
            <w:left w:w="108" w:type="dxa"/>
            <w:bottom w:w="0" w:type="dxa"/>
            <w:right w:w="108" w:type="dxa"/>
          </w:tblCellMar>
        </w:tblPrEx>
        <w:trPr>
          <w:trHeight w:val="415" w:hRule="atLeast"/>
          <w:jc w:val="center"/>
        </w:trPr>
        <w:tc>
          <w:tcPr>
            <w:tcW w:w="57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二氧化硫</w:t>
            </w:r>
          </w:p>
        </w:tc>
        <w:tc>
          <w:tcPr>
            <w:tcW w:w="37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lang w:val="en-US" w:eastAsia="zh-CN"/>
              </w:rPr>
            </w:pPr>
            <w:r>
              <w:rPr>
                <w:rFonts w:hint="eastAsia" w:ascii="宋体" w:hAnsi="宋体" w:eastAsia="宋体" w:cs="宋体"/>
                <w:color w:val="000000"/>
                <w:spacing w:val="-6"/>
                <w:w w:val="100"/>
                <w:position w:val="0"/>
                <w:sz w:val="21"/>
                <w:szCs w:val="21"/>
                <w:u w:val="none"/>
              </w:rPr>
              <w:t>环境空气</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二氧化硫的测定</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甲醛吸收</w:t>
            </w:r>
            <w:r>
              <w:rPr>
                <w:rFonts w:hint="eastAsia" w:ascii="宋体" w:hAnsi="宋体" w:eastAsia="宋体" w:cs="宋体"/>
                <w:color w:val="000000"/>
                <w:spacing w:val="-2"/>
                <w:w w:val="100"/>
                <w:position w:val="0"/>
                <w:sz w:val="21"/>
                <w:szCs w:val="21"/>
                <w:u w:val="none"/>
              </w:rPr>
              <w:t>-</w:t>
            </w:r>
            <w:r>
              <w:rPr>
                <w:rFonts w:hint="eastAsia" w:ascii="宋体" w:hAnsi="宋体" w:eastAsia="宋体" w:cs="宋体"/>
                <w:color w:val="000000"/>
                <w:spacing w:val="-6"/>
                <w:w w:val="100"/>
                <w:position w:val="0"/>
                <w:sz w:val="21"/>
                <w:szCs w:val="21"/>
                <w:u w:val="none"/>
              </w:rPr>
              <w:t>副玫瑰苯胺分光光度法</w:t>
            </w:r>
          </w:p>
        </w:tc>
        <w:tc>
          <w:tcPr>
            <w:tcW w:w="15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HJ482-2009</w:t>
            </w:r>
          </w:p>
        </w:tc>
        <w:tc>
          <w:tcPr>
            <w:tcW w:w="179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小时值</w:t>
            </w:r>
            <w:r>
              <w:rPr>
                <w:rFonts w:hint="eastAsia" w:ascii="宋体" w:hAnsi="宋体" w:eastAsia="宋体" w:cs="宋体"/>
                <w:color w:val="000000"/>
                <w:spacing w:val="-3"/>
                <w:w w:val="100"/>
                <w:position w:val="0"/>
                <w:sz w:val="21"/>
                <w:szCs w:val="21"/>
                <w:u w:val="none"/>
              </w:rPr>
              <w:t>0.007mg/m</w:t>
            </w:r>
            <w:r>
              <w:rPr>
                <w:rFonts w:hint="eastAsia" w:ascii="宋体" w:hAnsi="宋体" w:eastAsia="宋体" w:cs="宋体"/>
                <w:color w:val="000000"/>
                <w:spacing w:val="-3"/>
                <w:w w:val="100"/>
                <w:position w:val="0"/>
                <w:sz w:val="21"/>
                <w:szCs w:val="21"/>
                <w:u w:val="none"/>
                <w:vertAlign w:val="superscript"/>
              </w:rPr>
              <w:t>3</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r>
              <w:rPr>
                <w:rFonts w:hint="eastAsia" w:ascii="宋体" w:hAnsi="宋体" w:eastAsia="宋体" w:cs="宋体"/>
                <w:color w:val="000000"/>
                <w:spacing w:val="-3"/>
                <w:w w:val="100"/>
                <w:position w:val="0"/>
                <w:sz w:val="21"/>
                <w:szCs w:val="21"/>
                <w:u w:val="none"/>
              </w:rPr>
              <w:t>0.004mg/m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516" w:hRule="atLeast"/>
          <w:jc w:val="center"/>
        </w:trPr>
        <w:tc>
          <w:tcPr>
            <w:tcW w:w="57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二氧化氮</w:t>
            </w:r>
          </w:p>
        </w:tc>
        <w:tc>
          <w:tcPr>
            <w:tcW w:w="37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环境空气</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氮氧化物（一氧化氮和二</w:t>
            </w:r>
            <w:r>
              <w:rPr>
                <w:rFonts w:hint="eastAsia" w:ascii="宋体" w:hAnsi="宋体" w:eastAsia="宋体" w:cs="宋体"/>
                <w:color w:val="000000"/>
                <w:spacing w:val="-7"/>
                <w:w w:val="100"/>
                <w:position w:val="0"/>
                <w:sz w:val="21"/>
                <w:szCs w:val="21"/>
                <w:u w:val="none"/>
              </w:rPr>
              <w:t>氧化氮）的测定</w:t>
            </w:r>
            <w:r>
              <w:rPr>
                <w:rFonts w:hint="eastAsia" w:ascii="宋体" w:hAnsi="宋体" w:eastAsia="宋体" w:cs="宋体"/>
                <w:color w:val="000000"/>
                <w:spacing w:val="-7"/>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盐酸萘乙二胺分光光度法</w:t>
            </w:r>
          </w:p>
        </w:tc>
        <w:tc>
          <w:tcPr>
            <w:tcW w:w="15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HJ479-2009</w:t>
            </w:r>
          </w:p>
        </w:tc>
        <w:tc>
          <w:tcPr>
            <w:tcW w:w="179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小时值</w:t>
            </w:r>
            <w:r>
              <w:rPr>
                <w:rFonts w:hint="eastAsia" w:ascii="宋体" w:hAnsi="宋体" w:eastAsia="宋体" w:cs="宋体"/>
                <w:color w:val="000000"/>
                <w:spacing w:val="-3"/>
                <w:w w:val="100"/>
                <w:position w:val="0"/>
                <w:sz w:val="21"/>
                <w:szCs w:val="21"/>
                <w:u w:val="none"/>
              </w:rPr>
              <w:t>0.005mg/m</w:t>
            </w:r>
            <w:r>
              <w:rPr>
                <w:rFonts w:hint="eastAsia" w:ascii="宋体" w:hAnsi="宋体" w:eastAsia="宋体" w:cs="宋体"/>
                <w:color w:val="000000"/>
                <w:spacing w:val="-3"/>
                <w:w w:val="100"/>
                <w:position w:val="0"/>
                <w:sz w:val="21"/>
                <w:szCs w:val="21"/>
                <w:u w:val="none"/>
                <w:vertAlign w:val="superscript"/>
              </w:rPr>
              <w:t>3</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r>
              <w:rPr>
                <w:rFonts w:hint="eastAsia" w:ascii="宋体" w:hAnsi="宋体" w:eastAsia="宋体" w:cs="宋体"/>
                <w:color w:val="000000"/>
                <w:spacing w:val="-3"/>
                <w:w w:val="100"/>
                <w:position w:val="0"/>
                <w:sz w:val="21"/>
                <w:szCs w:val="21"/>
                <w:u w:val="none"/>
              </w:rPr>
              <w:t>0.003mg/m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23" w:hRule="atLeast"/>
          <w:jc w:val="center"/>
        </w:trPr>
        <w:tc>
          <w:tcPr>
            <w:tcW w:w="57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氯化氢</w:t>
            </w:r>
          </w:p>
        </w:tc>
        <w:tc>
          <w:tcPr>
            <w:tcW w:w="37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环境空气和废气氯化氢的测定</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离子色谱法</w:t>
            </w:r>
          </w:p>
        </w:tc>
        <w:tc>
          <w:tcPr>
            <w:tcW w:w="15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HJ549-2016</w:t>
            </w:r>
          </w:p>
        </w:tc>
        <w:tc>
          <w:tcPr>
            <w:tcW w:w="179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23" w:hRule="atLeast"/>
          <w:jc w:val="center"/>
        </w:trPr>
        <w:tc>
          <w:tcPr>
            <w:tcW w:w="57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TSP</w:t>
            </w:r>
          </w:p>
        </w:tc>
        <w:tc>
          <w:tcPr>
            <w:tcW w:w="37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环境空气</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总悬浮颗粒物的测定</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重量法</w:t>
            </w:r>
          </w:p>
        </w:tc>
        <w:tc>
          <w:tcPr>
            <w:tcW w:w="15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GB/T15432-1995</w:t>
            </w:r>
          </w:p>
        </w:tc>
        <w:tc>
          <w:tcPr>
            <w:tcW w:w="179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0.001</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23" w:hRule="atLeast"/>
          <w:jc w:val="center"/>
        </w:trPr>
        <w:tc>
          <w:tcPr>
            <w:tcW w:w="57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r>
              <w:rPr>
                <w:rFonts w:hint="eastAsia" w:ascii="宋体" w:hAnsi="宋体" w:eastAsia="宋体" w:cs="宋体"/>
                <w:color w:val="000000"/>
                <w:spacing w:val="-6"/>
                <w:w w:val="100"/>
                <w:position w:val="3"/>
                <w:sz w:val="21"/>
                <w:szCs w:val="21"/>
                <w:u w:val="none"/>
              </w:rPr>
              <w:t>、</w:t>
            </w: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p>
        </w:tc>
        <w:tc>
          <w:tcPr>
            <w:tcW w:w="37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3"/>
                <w:sz w:val="21"/>
                <w:szCs w:val="21"/>
                <w:u w:val="none"/>
              </w:rPr>
              <w:t>环境空气</w:t>
            </w: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r>
              <w:rPr>
                <w:rFonts w:hint="eastAsia" w:ascii="宋体" w:hAnsi="宋体" w:eastAsia="宋体" w:cs="宋体"/>
                <w:color w:val="000000"/>
                <w:spacing w:val="-6"/>
                <w:w w:val="100"/>
                <w:position w:val="3"/>
                <w:sz w:val="21"/>
                <w:szCs w:val="21"/>
                <w:u w:val="none"/>
              </w:rPr>
              <w:t>和</w:t>
            </w: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r>
              <w:rPr>
                <w:rFonts w:hint="eastAsia" w:ascii="宋体" w:hAnsi="宋体" w:eastAsia="宋体" w:cs="宋体"/>
                <w:color w:val="000000"/>
                <w:spacing w:val="-6"/>
                <w:w w:val="100"/>
                <w:position w:val="3"/>
                <w:sz w:val="21"/>
                <w:szCs w:val="21"/>
                <w:u w:val="none"/>
              </w:rPr>
              <w:t>的测定</w:t>
            </w:r>
            <w:r>
              <w:rPr>
                <w:rFonts w:hint="eastAsia" w:ascii="宋体" w:hAnsi="宋体" w:eastAsia="宋体" w:cs="宋体"/>
                <w:color w:val="000000"/>
                <w:spacing w:val="-6"/>
                <w:w w:val="100"/>
                <w:position w:val="0"/>
                <w:sz w:val="21"/>
                <w:szCs w:val="21"/>
                <w:u w:val="none"/>
              </w:rPr>
              <w:t>重量法</w:t>
            </w:r>
          </w:p>
        </w:tc>
        <w:tc>
          <w:tcPr>
            <w:tcW w:w="15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HJ618-2011</w:t>
            </w:r>
          </w:p>
        </w:tc>
        <w:tc>
          <w:tcPr>
            <w:tcW w:w="179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0.010</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169" w:hRule="atLeast"/>
          <w:jc w:val="center"/>
        </w:trPr>
        <w:tc>
          <w:tcPr>
            <w:tcW w:w="57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非甲烷总烃</w:t>
            </w:r>
          </w:p>
        </w:tc>
        <w:tc>
          <w:tcPr>
            <w:tcW w:w="37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环境空气</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总烃的测定</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气相色谱法</w:t>
            </w:r>
          </w:p>
        </w:tc>
        <w:tc>
          <w:tcPr>
            <w:tcW w:w="15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HJ</w:t>
            </w:r>
            <w:r>
              <w:rPr>
                <w:rFonts w:hint="eastAsia" w:ascii="宋体" w:hAnsi="宋体" w:eastAsia="宋体" w:cs="宋体"/>
                <w:color w:val="000000"/>
                <w:spacing w:val="-4"/>
                <w:w w:val="100"/>
                <w:position w:val="0"/>
                <w:sz w:val="21"/>
                <w:szCs w:val="21"/>
                <w:u w:val="none"/>
              </w:rPr>
              <w:t>604-2011</w:t>
            </w:r>
          </w:p>
        </w:tc>
        <w:tc>
          <w:tcPr>
            <w:tcW w:w="179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639" w:hRule="atLeast"/>
          <w:jc w:val="center"/>
        </w:trPr>
        <w:tc>
          <w:tcPr>
            <w:tcW w:w="57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挥发性有机物</w:t>
            </w:r>
          </w:p>
        </w:tc>
        <w:tc>
          <w:tcPr>
            <w:tcW w:w="37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环境空气</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挥发性有机物的测定</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6"/>
                <w:w w:val="100"/>
                <w:position w:val="0"/>
                <w:sz w:val="21"/>
                <w:szCs w:val="21"/>
                <w:u w:val="none"/>
              </w:rPr>
              <w:t>吸附管采样</w:t>
            </w:r>
            <w:r>
              <w:rPr>
                <w:rFonts w:hint="eastAsia" w:ascii="宋体" w:hAnsi="宋体" w:eastAsia="宋体" w:cs="宋体"/>
                <w:color w:val="000000"/>
                <w:spacing w:val="-2"/>
                <w:w w:val="100"/>
                <w:position w:val="0"/>
                <w:sz w:val="21"/>
                <w:szCs w:val="21"/>
                <w:u w:val="none"/>
              </w:rPr>
              <w:t>-</w:t>
            </w:r>
            <w:r>
              <w:rPr>
                <w:rFonts w:hint="eastAsia" w:ascii="宋体" w:hAnsi="宋体" w:eastAsia="宋体" w:cs="宋体"/>
                <w:color w:val="000000"/>
                <w:spacing w:val="-6"/>
                <w:w w:val="100"/>
                <w:position w:val="0"/>
                <w:sz w:val="21"/>
                <w:szCs w:val="21"/>
                <w:u w:val="none"/>
              </w:rPr>
              <w:t>热脱附</w:t>
            </w:r>
            <w:r>
              <w:rPr>
                <w:rFonts w:hint="eastAsia" w:ascii="宋体" w:hAnsi="宋体" w:eastAsia="宋体" w:cs="宋体"/>
                <w:color w:val="000000"/>
                <w:spacing w:val="-2"/>
                <w:w w:val="100"/>
                <w:position w:val="0"/>
                <w:sz w:val="21"/>
                <w:szCs w:val="21"/>
                <w:u w:val="none"/>
              </w:rPr>
              <w:t>/</w:t>
            </w:r>
            <w:r>
              <w:rPr>
                <w:rFonts w:hint="eastAsia" w:ascii="宋体" w:hAnsi="宋体" w:eastAsia="宋体" w:cs="宋体"/>
                <w:color w:val="000000"/>
                <w:spacing w:val="-6"/>
                <w:w w:val="100"/>
                <w:position w:val="0"/>
                <w:sz w:val="21"/>
                <w:szCs w:val="21"/>
                <w:u w:val="none"/>
              </w:rPr>
              <w:t>气相色谱</w:t>
            </w:r>
            <w:r>
              <w:rPr>
                <w:rFonts w:hint="eastAsia" w:ascii="宋体" w:hAnsi="宋体" w:eastAsia="宋体" w:cs="宋体"/>
                <w:color w:val="000000"/>
                <w:spacing w:val="-2"/>
                <w:w w:val="100"/>
                <w:position w:val="0"/>
                <w:sz w:val="21"/>
                <w:szCs w:val="21"/>
                <w:u w:val="none"/>
              </w:rPr>
              <w:t>-</w:t>
            </w:r>
            <w:r>
              <w:rPr>
                <w:rFonts w:hint="eastAsia" w:ascii="宋体" w:hAnsi="宋体" w:eastAsia="宋体" w:cs="宋体"/>
                <w:color w:val="000000"/>
                <w:spacing w:val="-6"/>
                <w:w w:val="100"/>
                <w:position w:val="0"/>
                <w:sz w:val="21"/>
                <w:szCs w:val="21"/>
                <w:u w:val="none"/>
              </w:rPr>
              <w:t>质谱法</w:t>
            </w:r>
          </w:p>
        </w:tc>
        <w:tc>
          <w:tcPr>
            <w:tcW w:w="159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HJ644-2013</w:t>
            </w:r>
          </w:p>
        </w:tc>
        <w:tc>
          <w:tcPr>
            <w:tcW w:w="179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0.3</w:t>
            </w:r>
            <w:r>
              <w:rPr>
                <w:rFonts w:hint="eastAsia" w:ascii="宋体" w:hAnsi="宋体" w:eastAsia="宋体" w:cs="宋体"/>
                <w:color w:val="000000"/>
                <w:spacing w:val="-3"/>
                <w:w w:val="100"/>
                <w:position w:val="0"/>
                <w:sz w:val="21"/>
                <w:szCs w:val="21"/>
                <w:u w:val="none"/>
              </w:rPr>
              <w:t>μg/m</w:t>
            </w:r>
            <w:r>
              <w:rPr>
                <w:rFonts w:hint="eastAsia" w:ascii="宋体" w:hAnsi="宋体" w:eastAsia="宋体" w:cs="宋体"/>
                <w:color w:val="000000"/>
                <w:spacing w:val="-3"/>
                <w:w w:val="100"/>
                <w:position w:val="0"/>
                <w:sz w:val="21"/>
                <w:szCs w:val="21"/>
                <w:u w:val="none"/>
                <w:vertAlign w:val="superscript"/>
              </w:rPr>
              <w:t>3</w:t>
            </w:r>
          </w:p>
        </w:tc>
      </w:tr>
    </w:tbl>
    <w:p>
      <w:pPr>
        <w:pStyle w:val="17"/>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sz w:val="24"/>
          <w:szCs w:val="24"/>
        </w:rPr>
      </w:pPr>
      <w:r>
        <w:rPr>
          <w:rFonts w:hint="eastAsia" w:ascii="宋体" w:hAnsi="宋体" w:eastAsia="宋体" w:cs="宋体"/>
          <w:b w:val="0"/>
          <w:sz w:val="24"/>
          <w:szCs w:val="24"/>
        </w:rPr>
        <w:t>监测</w:t>
      </w:r>
      <w:r>
        <w:rPr>
          <w:rFonts w:hint="eastAsia" w:ascii="宋体" w:hAnsi="宋体" w:eastAsia="宋体" w:cs="宋体"/>
          <w:b w:val="0"/>
          <w:sz w:val="24"/>
          <w:szCs w:val="24"/>
          <w:lang w:eastAsia="zh-CN"/>
        </w:rPr>
        <w:t>结果</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w:t>
      </w:r>
      <w:r>
        <w:rPr>
          <w:rFonts w:hint="eastAsia" w:ascii="黑体" w:hAnsi="黑体" w:eastAsia="黑体"/>
          <w:color w:val="000000"/>
          <w:lang w:val="en-US" w:eastAsia="zh-CN"/>
        </w:rPr>
        <w:t>12</w:t>
      </w:r>
      <w:r>
        <w:rPr>
          <w:rFonts w:hint="eastAsia" w:ascii="黑体" w:hAnsi="黑体" w:eastAsia="黑体"/>
          <w:color w:val="000000"/>
        </w:rPr>
        <w:t xml:space="preserve">  1#</w:t>
      </w:r>
      <w:r>
        <w:rPr>
          <w:rFonts w:hint="default" w:ascii="Times New Roman" w:hAnsi="Times New Roman" w:eastAsia="黑体" w:cs="Times New Roman"/>
          <w:color w:val="000000"/>
        </w:rPr>
        <w:t>~</w:t>
      </w:r>
      <w:r>
        <w:rPr>
          <w:rFonts w:hint="eastAsia" w:ascii="黑体" w:hAnsi="黑体" w:eastAsia="黑体"/>
          <w:color w:val="000000"/>
          <w:lang w:val="en-US" w:eastAsia="zh-CN"/>
        </w:rPr>
        <w:t>2</w:t>
      </w:r>
      <w:r>
        <w:rPr>
          <w:rFonts w:hint="eastAsia" w:ascii="黑体" w:hAnsi="黑体" w:eastAsia="黑体"/>
          <w:color w:val="000000"/>
        </w:rPr>
        <w:t>#监测点SO</w:t>
      </w:r>
      <w:r>
        <w:rPr>
          <w:rFonts w:hint="eastAsia" w:ascii="黑体" w:hAnsi="黑体" w:eastAsia="黑体"/>
          <w:color w:val="000000"/>
          <w:vertAlign w:val="subscript"/>
        </w:rPr>
        <w:t>2</w:t>
      </w:r>
      <w:r>
        <w:rPr>
          <w:rFonts w:hint="eastAsia" w:ascii="黑体" w:hAnsi="黑体" w:eastAsia="黑体"/>
          <w:color w:val="000000"/>
          <w:vertAlign w:val="baseline"/>
          <w:lang w:eastAsia="zh-CN"/>
        </w:rPr>
        <w:t>现状</w:t>
      </w:r>
      <w:r>
        <w:rPr>
          <w:rFonts w:hint="eastAsia" w:ascii="黑体" w:hAnsi="黑体" w:eastAsia="黑体"/>
          <w:color w:val="000000"/>
        </w:rPr>
        <w:t>监测结果</w:t>
      </w:r>
    </w:p>
    <w:tbl>
      <w:tblPr>
        <w:tblStyle w:val="12"/>
        <w:tblW w:w="0" w:type="auto"/>
        <w:jc w:val="center"/>
        <w:tblLayout w:type="fixed"/>
        <w:tblCellMar>
          <w:top w:w="0" w:type="dxa"/>
          <w:left w:w="108" w:type="dxa"/>
          <w:bottom w:w="0" w:type="dxa"/>
          <w:right w:w="108" w:type="dxa"/>
        </w:tblCellMar>
      </w:tblPr>
      <w:tblGrid>
        <w:gridCol w:w="1421"/>
        <w:gridCol w:w="2563"/>
        <w:gridCol w:w="2500"/>
        <w:gridCol w:w="2556"/>
      </w:tblGrid>
      <w:tr>
        <w:tblPrEx>
          <w:tblCellMar>
            <w:top w:w="0" w:type="dxa"/>
            <w:left w:w="108" w:type="dxa"/>
            <w:bottom w:w="0" w:type="dxa"/>
            <w:right w:w="108" w:type="dxa"/>
          </w:tblCellMar>
        </w:tblPrEx>
        <w:trPr>
          <w:trHeight w:val="294" w:hRule="exact"/>
          <w:jc w:val="center"/>
        </w:trPr>
        <w:tc>
          <w:tcPr>
            <w:tcW w:w="142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监测日期</w:t>
            </w:r>
          </w:p>
        </w:tc>
        <w:tc>
          <w:tcPr>
            <w:tcW w:w="2563"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监测时间</w:t>
            </w:r>
          </w:p>
        </w:tc>
        <w:tc>
          <w:tcPr>
            <w:tcW w:w="505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4"/>
                <w:w w:val="100"/>
                <w:position w:val="0"/>
                <w:sz w:val="21"/>
                <w:szCs w:val="21"/>
                <w:u w:val="none"/>
              </w:rPr>
            </w:pPr>
            <w:r>
              <w:rPr>
                <w:rFonts w:hint="eastAsia" w:ascii="宋体" w:hAnsi="宋体" w:eastAsia="宋体" w:cs="宋体"/>
                <w:color w:val="000000"/>
                <w:spacing w:val="-4"/>
                <w:w w:val="100"/>
                <w:position w:val="0"/>
                <w:sz w:val="21"/>
                <w:szCs w:val="21"/>
                <w:u w:val="none"/>
              </w:rPr>
              <w:t>SO</w:t>
            </w:r>
            <w:r>
              <w:rPr>
                <w:rFonts w:hint="eastAsia" w:ascii="宋体" w:hAnsi="宋体" w:eastAsia="宋体" w:cs="宋体"/>
                <w:color w:val="000000"/>
                <w:spacing w:val="-3"/>
                <w:w w:val="100"/>
                <w:position w:val="0"/>
                <w:sz w:val="21"/>
                <w:szCs w:val="21"/>
                <w:u w:val="none"/>
              </w:rPr>
              <w:t>2</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井店村</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2</w:t>
            </w:r>
            <w:r>
              <w:rPr>
                <w:rFonts w:hint="eastAsia" w:ascii="宋体" w:hAnsi="宋体" w:eastAsia="宋体" w:cs="宋体"/>
                <w:color w:val="000000"/>
                <w:spacing w:val="-6"/>
                <w:w w:val="100"/>
                <w:position w:val="0"/>
                <w:sz w:val="21"/>
                <w:szCs w:val="21"/>
                <w:u w:val="none"/>
              </w:rPr>
              <w:t>前营村</w:t>
            </w:r>
          </w:p>
        </w:tc>
      </w:tr>
      <w:tr>
        <w:tblPrEx>
          <w:tblCellMar>
            <w:top w:w="0" w:type="dxa"/>
            <w:left w:w="108" w:type="dxa"/>
            <w:bottom w:w="0" w:type="dxa"/>
            <w:right w:w="108" w:type="dxa"/>
          </w:tblCellMar>
        </w:tblPrEx>
        <w:trPr>
          <w:trHeight w:val="295" w:hRule="exact"/>
          <w:jc w:val="center"/>
        </w:trPr>
        <w:tc>
          <w:tcPr>
            <w:tcW w:w="142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2.23</w:t>
            </w: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0.028</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0.031</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0.030</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r>
      <w:tr>
        <w:tblPrEx>
          <w:tblCellMar>
            <w:top w:w="0" w:type="dxa"/>
            <w:left w:w="108" w:type="dxa"/>
            <w:bottom w:w="0" w:type="dxa"/>
            <w:right w:w="108" w:type="dxa"/>
          </w:tblCellMar>
        </w:tblPrEx>
        <w:trPr>
          <w:trHeight w:val="294"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0.027</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r>
      <w:tr>
        <w:tblPrEx>
          <w:tblCellMar>
            <w:top w:w="0" w:type="dxa"/>
            <w:left w:w="108" w:type="dxa"/>
            <w:bottom w:w="0" w:type="dxa"/>
            <w:right w:w="108" w:type="dxa"/>
          </w:tblCellMar>
        </w:tblPrEx>
        <w:trPr>
          <w:trHeight w:val="295" w:hRule="exact"/>
          <w:jc w:val="center"/>
        </w:trPr>
        <w:tc>
          <w:tcPr>
            <w:tcW w:w="142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2.24</w:t>
            </w: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0.018</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0.028</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r>
      <w:tr>
        <w:tblPrEx>
          <w:tblCellMar>
            <w:top w:w="0" w:type="dxa"/>
            <w:left w:w="108" w:type="dxa"/>
            <w:bottom w:w="0" w:type="dxa"/>
            <w:right w:w="108" w:type="dxa"/>
          </w:tblCellMar>
        </w:tblPrEx>
        <w:trPr>
          <w:trHeight w:val="294" w:hRule="exact"/>
          <w:jc w:val="center"/>
        </w:trPr>
        <w:tc>
          <w:tcPr>
            <w:tcW w:w="142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2.25</w:t>
            </w: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0.019</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0.027</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r>
      <w:tr>
        <w:tblPrEx>
          <w:tblCellMar>
            <w:top w:w="0" w:type="dxa"/>
            <w:left w:w="108" w:type="dxa"/>
            <w:bottom w:w="0" w:type="dxa"/>
            <w:right w:w="108" w:type="dxa"/>
          </w:tblCellMar>
        </w:tblPrEx>
        <w:trPr>
          <w:trHeight w:val="294"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r>
      <w:tr>
        <w:tblPrEx>
          <w:tblCellMar>
            <w:top w:w="0" w:type="dxa"/>
            <w:left w:w="108" w:type="dxa"/>
            <w:bottom w:w="0" w:type="dxa"/>
            <w:right w:w="108" w:type="dxa"/>
          </w:tblCellMar>
        </w:tblPrEx>
        <w:trPr>
          <w:trHeight w:val="295" w:hRule="exact"/>
          <w:jc w:val="center"/>
        </w:trPr>
        <w:tc>
          <w:tcPr>
            <w:tcW w:w="142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2.26</w:t>
            </w: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0.018</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0.018</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0.026</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0.016</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r>
      <w:tr>
        <w:tblPrEx>
          <w:tblCellMar>
            <w:top w:w="0" w:type="dxa"/>
            <w:left w:w="108" w:type="dxa"/>
            <w:bottom w:w="0" w:type="dxa"/>
            <w:right w:w="108" w:type="dxa"/>
          </w:tblCellMar>
        </w:tblPrEx>
        <w:trPr>
          <w:trHeight w:val="294"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r>
      <w:tr>
        <w:tblPrEx>
          <w:tblCellMar>
            <w:top w:w="0" w:type="dxa"/>
            <w:left w:w="108" w:type="dxa"/>
            <w:bottom w:w="0" w:type="dxa"/>
            <w:right w:w="108" w:type="dxa"/>
          </w:tblCellMar>
        </w:tblPrEx>
        <w:trPr>
          <w:trHeight w:val="295" w:hRule="exact"/>
          <w:jc w:val="center"/>
        </w:trPr>
        <w:tc>
          <w:tcPr>
            <w:tcW w:w="142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2.27</w:t>
            </w: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0.019</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0.026</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0.033</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0.018</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r>
      <w:tr>
        <w:tblPrEx>
          <w:tblCellMar>
            <w:top w:w="0" w:type="dxa"/>
            <w:left w:w="108" w:type="dxa"/>
            <w:bottom w:w="0" w:type="dxa"/>
            <w:right w:w="108" w:type="dxa"/>
          </w:tblCellMar>
        </w:tblPrEx>
        <w:trPr>
          <w:trHeight w:val="294" w:hRule="exact"/>
          <w:jc w:val="center"/>
        </w:trPr>
        <w:tc>
          <w:tcPr>
            <w:tcW w:w="142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2.28</w:t>
            </w: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0.026</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r>
      <w:tr>
        <w:tblPrEx>
          <w:tblCellMar>
            <w:top w:w="0" w:type="dxa"/>
            <w:left w:w="108" w:type="dxa"/>
            <w:bottom w:w="0" w:type="dxa"/>
            <w:right w:w="108" w:type="dxa"/>
          </w:tblCellMar>
        </w:tblPrEx>
        <w:trPr>
          <w:trHeight w:val="295" w:hRule="exact"/>
          <w:jc w:val="center"/>
        </w:trPr>
        <w:tc>
          <w:tcPr>
            <w:tcW w:w="142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3.1</w:t>
            </w: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0.016</w:t>
            </w:r>
          </w:p>
        </w:tc>
      </w:tr>
      <w:tr>
        <w:tblPrEx>
          <w:tblCellMar>
            <w:top w:w="0" w:type="dxa"/>
            <w:left w:w="108" w:type="dxa"/>
            <w:bottom w:w="0" w:type="dxa"/>
            <w:right w:w="108" w:type="dxa"/>
          </w:tblCellMar>
        </w:tblPrEx>
        <w:trPr>
          <w:trHeight w:val="294"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0.030</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r>
      <w:tr>
        <w:tblPrEx>
          <w:tblCellMar>
            <w:top w:w="0" w:type="dxa"/>
            <w:left w:w="108" w:type="dxa"/>
            <w:bottom w:w="0" w:type="dxa"/>
            <w:right w:w="108" w:type="dxa"/>
          </w:tblCellMar>
        </w:tblPrEx>
        <w:trPr>
          <w:trHeight w:val="295"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0.032</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r>
      <w:tr>
        <w:tblPrEx>
          <w:tblCellMar>
            <w:top w:w="0" w:type="dxa"/>
            <w:left w:w="108" w:type="dxa"/>
            <w:bottom w:w="0" w:type="dxa"/>
            <w:right w:w="108" w:type="dxa"/>
          </w:tblCellMar>
        </w:tblPrEx>
        <w:trPr>
          <w:trHeight w:val="296"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0.027</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0.019</w:t>
            </w:r>
          </w:p>
        </w:tc>
      </w:tr>
      <w:tr>
        <w:tblPrEx>
          <w:tblCellMar>
            <w:top w:w="0" w:type="dxa"/>
            <w:left w:w="108" w:type="dxa"/>
            <w:bottom w:w="0" w:type="dxa"/>
            <w:right w:w="108" w:type="dxa"/>
          </w:tblCellMar>
        </w:tblPrEx>
        <w:trPr>
          <w:trHeight w:val="294" w:hRule="exact"/>
          <w:jc w:val="center"/>
        </w:trPr>
        <w:tc>
          <w:tcPr>
            <w:tcW w:w="142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5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5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c>
          <w:tcPr>
            <w:tcW w:w="2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w:t>
      </w:r>
      <w:r>
        <w:rPr>
          <w:rFonts w:hint="eastAsia" w:ascii="黑体" w:hAnsi="黑体" w:eastAsia="黑体"/>
          <w:color w:val="000000"/>
          <w:lang w:val="en-US" w:eastAsia="zh-CN"/>
        </w:rPr>
        <w:t>13</w:t>
      </w:r>
      <w:r>
        <w:rPr>
          <w:rFonts w:hint="eastAsia" w:ascii="黑体" w:hAnsi="黑体" w:eastAsia="黑体"/>
          <w:color w:val="000000"/>
        </w:rPr>
        <w:t xml:space="preserve">  1#</w:t>
      </w:r>
      <w:r>
        <w:rPr>
          <w:rFonts w:hint="default" w:ascii="Times New Roman" w:hAnsi="Times New Roman" w:eastAsia="黑体" w:cs="Times New Roman"/>
          <w:color w:val="000000"/>
        </w:rPr>
        <w:t>~</w:t>
      </w:r>
      <w:r>
        <w:rPr>
          <w:rFonts w:hint="eastAsia" w:ascii="黑体" w:hAnsi="黑体" w:eastAsia="黑体"/>
          <w:color w:val="000000"/>
          <w:lang w:val="en-US" w:eastAsia="zh-CN"/>
        </w:rPr>
        <w:t>2</w:t>
      </w:r>
      <w:r>
        <w:rPr>
          <w:rFonts w:hint="eastAsia" w:ascii="黑体" w:hAnsi="黑体" w:eastAsia="黑体"/>
          <w:color w:val="000000"/>
        </w:rPr>
        <w:t>#监测点</w:t>
      </w:r>
      <w:r>
        <w:rPr>
          <w:rFonts w:hint="eastAsia" w:ascii="黑体" w:hAnsi="黑体" w:eastAsia="黑体"/>
          <w:color w:val="000000"/>
          <w:lang w:val="en-US" w:eastAsia="zh-CN"/>
        </w:rPr>
        <w:t>NO</w:t>
      </w:r>
      <w:r>
        <w:rPr>
          <w:rFonts w:hint="eastAsia" w:ascii="黑体" w:hAnsi="黑体" w:eastAsia="黑体"/>
          <w:color w:val="000000"/>
          <w:vertAlign w:val="subscript"/>
        </w:rPr>
        <w:t>2</w:t>
      </w:r>
      <w:r>
        <w:rPr>
          <w:rFonts w:hint="eastAsia" w:ascii="黑体" w:hAnsi="黑体" w:eastAsia="黑体"/>
          <w:color w:val="000000"/>
          <w:vertAlign w:val="baseline"/>
          <w:lang w:eastAsia="zh-CN"/>
        </w:rPr>
        <w:t>现状</w:t>
      </w:r>
      <w:r>
        <w:rPr>
          <w:rFonts w:hint="eastAsia" w:ascii="黑体" w:hAnsi="黑体" w:eastAsia="黑体"/>
          <w:color w:val="000000"/>
        </w:rPr>
        <w:t>监测结果</w:t>
      </w:r>
    </w:p>
    <w:tbl>
      <w:tblPr>
        <w:tblStyle w:val="12"/>
        <w:tblW w:w="0" w:type="auto"/>
        <w:jc w:val="center"/>
        <w:tblLayout w:type="fixed"/>
        <w:tblCellMar>
          <w:top w:w="0" w:type="dxa"/>
          <w:left w:w="108" w:type="dxa"/>
          <w:bottom w:w="0" w:type="dxa"/>
          <w:right w:w="108" w:type="dxa"/>
        </w:tblCellMar>
      </w:tblPr>
      <w:tblGrid>
        <w:gridCol w:w="7"/>
        <w:gridCol w:w="1306"/>
        <w:gridCol w:w="3126"/>
        <w:gridCol w:w="2311"/>
        <w:gridCol w:w="2288"/>
        <w:gridCol w:w="2"/>
      </w:tblGrid>
      <w:tr>
        <w:tblPrEx>
          <w:tblCellMar>
            <w:top w:w="0" w:type="dxa"/>
            <w:left w:w="108" w:type="dxa"/>
            <w:bottom w:w="0" w:type="dxa"/>
            <w:right w:w="108" w:type="dxa"/>
          </w:tblCellMar>
        </w:tblPrEx>
        <w:trPr>
          <w:trHeight w:val="295" w:hRule="exact"/>
          <w:jc w:val="center"/>
        </w:trPr>
        <w:tc>
          <w:tcPr>
            <w:tcW w:w="131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监测日期</w:t>
            </w:r>
          </w:p>
        </w:tc>
        <w:tc>
          <w:tcPr>
            <w:tcW w:w="312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监测时间</w:t>
            </w:r>
          </w:p>
        </w:tc>
        <w:tc>
          <w:tcPr>
            <w:tcW w:w="4601"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4"/>
                <w:w w:val="100"/>
                <w:position w:val="0"/>
                <w:sz w:val="21"/>
                <w:szCs w:val="21"/>
                <w:u w:val="none"/>
              </w:rPr>
            </w:pPr>
            <w:r>
              <w:rPr>
                <w:rFonts w:hint="eastAsia" w:ascii="宋体" w:hAnsi="宋体" w:eastAsia="宋体" w:cs="宋体"/>
                <w:color w:val="000000"/>
                <w:spacing w:val="-4"/>
                <w:w w:val="100"/>
                <w:position w:val="0"/>
                <w:sz w:val="21"/>
                <w:szCs w:val="21"/>
                <w:u w:val="none"/>
              </w:rPr>
              <w:t>NO</w:t>
            </w:r>
            <w:r>
              <w:rPr>
                <w:rFonts w:hint="eastAsia" w:ascii="宋体" w:hAnsi="宋体" w:eastAsia="宋体" w:cs="宋体"/>
                <w:color w:val="000000"/>
                <w:spacing w:val="-3"/>
                <w:w w:val="100"/>
                <w:position w:val="0"/>
                <w:sz w:val="21"/>
                <w:szCs w:val="21"/>
                <w:u w:val="none"/>
                <w:vertAlign w:val="subscript"/>
              </w:rPr>
              <w:t>2</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井店村</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2</w:t>
            </w:r>
            <w:r>
              <w:rPr>
                <w:rFonts w:hint="eastAsia" w:ascii="宋体" w:hAnsi="宋体" w:eastAsia="宋体" w:cs="宋体"/>
                <w:color w:val="000000"/>
                <w:spacing w:val="-6"/>
                <w:w w:val="100"/>
                <w:position w:val="0"/>
                <w:sz w:val="21"/>
                <w:szCs w:val="21"/>
                <w:u w:val="none"/>
              </w:rPr>
              <w:t>前营村</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2.23</w:t>
            </w: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0.041</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0.049</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r>
      <w:tr>
        <w:tblPrEx>
          <w:tblCellMar>
            <w:top w:w="0" w:type="dxa"/>
            <w:left w:w="108" w:type="dxa"/>
            <w:bottom w:w="0" w:type="dxa"/>
            <w:right w:w="108" w:type="dxa"/>
          </w:tblCellMar>
        </w:tblPrEx>
        <w:trPr>
          <w:gridAfter w:val="1"/>
          <w:wAfter w:w="2" w:type="dxa"/>
          <w:trHeight w:val="294"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2.24</w:t>
            </w: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0.046</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0.043</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0.043</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r>
      <w:tr>
        <w:tblPrEx>
          <w:tblCellMar>
            <w:top w:w="0" w:type="dxa"/>
            <w:left w:w="108" w:type="dxa"/>
            <w:bottom w:w="0" w:type="dxa"/>
            <w:right w:w="108" w:type="dxa"/>
          </w:tblCellMar>
        </w:tblPrEx>
        <w:trPr>
          <w:gridAfter w:val="1"/>
          <w:wAfter w:w="2" w:type="dxa"/>
          <w:trHeight w:val="294"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0.041</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2.25</w:t>
            </w: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0.050</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w:t>
            </w:r>
          </w:p>
        </w:tc>
      </w:tr>
      <w:tr>
        <w:tblPrEx>
          <w:tblCellMar>
            <w:top w:w="0" w:type="dxa"/>
            <w:left w:w="108" w:type="dxa"/>
            <w:bottom w:w="0" w:type="dxa"/>
            <w:right w:w="108" w:type="dxa"/>
          </w:tblCellMar>
        </w:tblPrEx>
        <w:trPr>
          <w:gridAfter w:val="1"/>
          <w:wAfter w:w="2" w:type="dxa"/>
          <w:trHeight w:val="295"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0.053</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r>
      <w:tr>
        <w:tblPrEx>
          <w:tblCellMar>
            <w:top w:w="0" w:type="dxa"/>
            <w:left w:w="108" w:type="dxa"/>
            <w:bottom w:w="0" w:type="dxa"/>
            <w:right w:w="108" w:type="dxa"/>
          </w:tblCellMar>
        </w:tblPrEx>
        <w:trPr>
          <w:gridAfter w:val="1"/>
          <w:wAfter w:w="2" w:type="dxa"/>
          <w:trHeight w:val="296"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0.046</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r>
      <w:tr>
        <w:tblPrEx>
          <w:tblCellMar>
            <w:top w:w="0" w:type="dxa"/>
            <w:left w:w="108" w:type="dxa"/>
            <w:bottom w:w="0" w:type="dxa"/>
            <w:right w:w="108" w:type="dxa"/>
          </w:tblCellMar>
        </w:tblPrEx>
        <w:trPr>
          <w:gridAfter w:val="1"/>
          <w:wAfter w:w="2" w:type="dxa"/>
          <w:trHeight w:val="294" w:hRule="exact"/>
          <w:jc w:val="center"/>
        </w:trPr>
        <w:tc>
          <w:tcPr>
            <w:tcW w:w="1313"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0.046</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2.26</w:t>
            </w: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0.032</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0.043</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p>
        </w:tc>
      </w:tr>
      <w:tr>
        <w:tblPrEx>
          <w:tblCellMar>
            <w:top w:w="0" w:type="dxa"/>
            <w:left w:w="108" w:type="dxa"/>
            <w:bottom w:w="0" w:type="dxa"/>
            <w:right w:w="108" w:type="dxa"/>
          </w:tblCellMar>
        </w:tblPrEx>
        <w:trPr>
          <w:gridBefore w:val="1"/>
          <w:gridAfter w:val="1"/>
          <w:wBefore w:w="7" w:type="dxa"/>
          <w:wAfter w:w="2" w:type="dxa"/>
          <w:trHeight w:val="294"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0.043</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0.033</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2.27</w:t>
            </w: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0.046</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0.046</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0.053</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0.058</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0.049</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r>
      <w:tr>
        <w:tblPrEx>
          <w:tblCellMar>
            <w:top w:w="0" w:type="dxa"/>
            <w:left w:w="108" w:type="dxa"/>
            <w:bottom w:w="0" w:type="dxa"/>
            <w:right w:w="108" w:type="dxa"/>
          </w:tblCellMar>
        </w:tblPrEx>
        <w:trPr>
          <w:gridBefore w:val="1"/>
          <w:gridAfter w:val="1"/>
          <w:wBefore w:w="7" w:type="dxa"/>
          <w:wAfter w:w="2" w:type="dxa"/>
          <w:trHeight w:val="294" w:hRule="exact"/>
          <w:jc w:val="center"/>
        </w:trPr>
        <w:tc>
          <w:tcPr>
            <w:tcW w:w="130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2.28</w:t>
            </w: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0.050</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0.041</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0.045</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0.043</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3.1</w:t>
            </w: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0.033</w:t>
            </w:r>
          </w:p>
        </w:tc>
      </w:tr>
      <w:tr>
        <w:tblPrEx>
          <w:tblCellMar>
            <w:top w:w="0" w:type="dxa"/>
            <w:left w:w="108" w:type="dxa"/>
            <w:bottom w:w="0" w:type="dxa"/>
            <w:right w:w="108" w:type="dxa"/>
          </w:tblCellMar>
        </w:tblPrEx>
        <w:trPr>
          <w:gridBefore w:val="1"/>
          <w:gridAfter w:val="1"/>
          <w:wBefore w:w="7" w:type="dxa"/>
          <w:wAfter w:w="2" w:type="dxa"/>
          <w:trHeight w:val="294"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r>
      <w:tr>
        <w:tblPrEx>
          <w:tblCellMar>
            <w:top w:w="0" w:type="dxa"/>
            <w:left w:w="108" w:type="dxa"/>
            <w:bottom w:w="0" w:type="dxa"/>
            <w:right w:w="108" w:type="dxa"/>
          </w:tblCellMar>
        </w:tblPrEx>
        <w:trPr>
          <w:gridBefore w:val="1"/>
          <w:gridAfter w:val="1"/>
          <w:wBefore w:w="7" w:type="dxa"/>
          <w:wAfter w:w="2" w:type="dxa"/>
          <w:trHeight w:val="295"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0.046</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r>
      <w:tr>
        <w:tblPrEx>
          <w:tblCellMar>
            <w:top w:w="0" w:type="dxa"/>
            <w:left w:w="108" w:type="dxa"/>
            <w:bottom w:w="0" w:type="dxa"/>
            <w:right w:w="108" w:type="dxa"/>
          </w:tblCellMar>
        </w:tblPrEx>
        <w:trPr>
          <w:gridBefore w:val="1"/>
          <w:gridAfter w:val="1"/>
          <w:wBefore w:w="7" w:type="dxa"/>
          <w:wAfter w:w="2" w:type="dxa"/>
          <w:trHeight w:val="296"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r>
      <w:tr>
        <w:tblPrEx>
          <w:tblCellMar>
            <w:top w:w="0" w:type="dxa"/>
            <w:left w:w="108" w:type="dxa"/>
            <w:bottom w:w="0" w:type="dxa"/>
            <w:right w:w="108" w:type="dxa"/>
          </w:tblCellMar>
        </w:tblPrEx>
        <w:trPr>
          <w:gridBefore w:val="1"/>
          <w:gridAfter w:val="1"/>
          <w:wBefore w:w="7" w:type="dxa"/>
          <w:wAfter w:w="2" w:type="dxa"/>
          <w:trHeight w:val="294" w:hRule="exact"/>
          <w:jc w:val="center"/>
        </w:trPr>
        <w:tc>
          <w:tcPr>
            <w:tcW w:w="130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1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日均值</w:t>
            </w:r>
          </w:p>
        </w:tc>
        <w:tc>
          <w:tcPr>
            <w:tcW w:w="23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22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w:t>
      </w:r>
      <w:r>
        <w:rPr>
          <w:rFonts w:hint="eastAsia" w:ascii="黑体" w:hAnsi="黑体" w:eastAsia="黑体"/>
          <w:color w:val="000000"/>
          <w:lang w:val="en-US" w:eastAsia="zh-CN"/>
        </w:rPr>
        <w:t>14</w:t>
      </w:r>
      <w:r>
        <w:rPr>
          <w:rFonts w:hint="eastAsia" w:ascii="黑体" w:hAnsi="黑体" w:eastAsia="黑体"/>
          <w:color w:val="000000"/>
        </w:rPr>
        <w:t xml:space="preserve">  1#</w:t>
      </w:r>
      <w:r>
        <w:rPr>
          <w:rFonts w:hint="default" w:ascii="Times New Roman" w:hAnsi="Times New Roman" w:eastAsia="黑体" w:cs="Times New Roman"/>
          <w:color w:val="000000"/>
        </w:rPr>
        <w:t>~</w:t>
      </w:r>
      <w:r>
        <w:rPr>
          <w:rFonts w:hint="eastAsia" w:ascii="黑体" w:hAnsi="黑体" w:eastAsia="黑体"/>
          <w:color w:val="000000"/>
          <w:lang w:val="en-US" w:eastAsia="zh-CN"/>
        </w:rPr>
        <w:t>2</w:t>
      </w:r>
      <w:r>
        <w:rPr>
          <w:rFonts w:hint="eastAsia" w:ascii="黑体" w:hAnsi="黑体" w:eastAsia="黑体"/>
          <w:color w:val="000000"/>
        </w:rPr>
        <w:t>#监测点</w:t>
      </w:r>
      <w:r>
        <w:rPr>
          <w:rFonts w:hint="eastAsia" w:ascii="黑体" w:hAnsi="黑体" w:eastAsia="黑体"/>
          <w:color w:val="000000"/>
          <w:lang w:val="en-US" w:eastAsia="zh-CN"/>
        </w:rPr>
        <w:t>TSP</w:t>
      </w:r>
      <w:r>
        <w:rPr>
          <w:rFonts w:hint="eastAsia" w:ascii="黑体" w:hAnsi="黑体" w:eastAsia="黑体"/>
          <w:color w:val="000000"/>
          <w:vertAlign w:val="baseline"/>
          <w:lang w:eastAsia="zh-CN"/>
        </w:rPr>
        <w:t>现状</w:t>
      </w:r>
      <w:r>
        <w:rPr>
          <w:rFonts w:hint="eastAsia" w:ascii="黑体" w:hAnsi="黑体" w:eastAsia="黑体"/>
          <w:color w:val="000000"/>
        </w:rPr>
        <w:t>监测结果</w:t>
      </w:r>
    </w:p>
    <w:tbl>
      <w:tblPr>
        <w:tblStyle w:val="12"/>
        <w:tblW w:w="0" w:type="auto"/>
        <w:jc w:val="center"/>
        <w:tblLayout w:type="fixed"/>
        <w:tblCellMar>
          <w:top w:w="0" w:type="dxa"/>
          <w:left w:w="108" w:type="dxa"/>
          <w:bottom w:w="0" w:type="dxa"/>
          <w:right w:w="108" w:type="dxa"/>
        </w:tblCellMar>
      </w:tblPr>
      <w:tblGrid>
        <w:gridCol w:w="1863"/>
        <w:gridCol w:w="3984"/>
        <w:gridCol w:w="3190"/>
        <w:gridCol w:w="3"/>
      </w:tblGrid>
      <w:tr>
        <w:tblPrEx>
          <w:tblCellMar>
            <w:top w:w="0" w:type="dxa"/>
            <w:left w:w="108" w:type="dxa"/>
            <w:bottom w:w="0" w:type="dxa"/>
            <w:right w:w="108" w:type="dxa"/>
          </w:tblCellMar>
        </w:tblPrEx>
        <w:trPr>
          <w:gridAfter w:val="1"/>
          <w:wAfter w:w="3" w:type="dxa"/>
          <w:trHeight w:val="295" w:hRule="exact"/>
          <w:jc w:val="center"/>
        </w:trPr>
        <w:tc>
          <w:tcPr>
            <w:tcW w:w="1863"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监测日期</w:t>
            </w:r>
          </w:p>
        </w:tc>
        <w:tc>
          <w:tcPr>
            <w:tcW w:w="717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TSP</w:t>
            </w:r>
          </w:p>
        </w:tc>
      </w:tr>
      <w:tr>
        <w:tblPrEx>
          <w:tblCellMar>
            <w:top w:w="0" w:type="dxa"/>
            <w:left w:w="108" w:type="dxa"/>
            <w:bottom w:w="0" w:type="dxa"/>
            <w:right w:w="108" w:type="dxa"/>
          </w:tblCellMar>
        </w:tblPrEx>
        <w:trPr>
          <w:trHeight w:val="295" w:hRule="exact"/>
          <w:jc w:val="center"/>
        </w:trPr>
        <w:tc>
          <w:tcPr>
            <w:tcW w:w="1863"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井店村</w:t>
            </w:r>
          </w:p>
        </w:tc>
        <w:tc>
          <w:tcPr>
            <w:tcW w:w="319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2</w:t>
            </w:r>
            <w:r>
              <w:rPr>
                <w:rFonts w:hint="eastAsia" w:ascii="宋体" w:hAnsi="宋体" w:eastAsia="宋体" w:cs="宋体"/>
                <w:color w:val="000000"/>
                <w:spacing w:val="-6"/>
                <w:w w:val="100"/>
                <w:position w:val="0"/>
                <w:sz w:val="21"/>
                <w:szCs w:val="21"/>
                <w:u w:val="none"/>
              </w:rPr>
              <w:t>前营村</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2.23</w:t>
            </w:r>
          </w:p>
        </w:tc>
        <w:tc>
          <w:tcPr>
            <w:tcW w:w="3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0.294</w:t>
            </w:r>
          </w:p>
        </w:tc>
        <w:tc>
          <w:tcPr>
            <w:tcW w:w="319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0.287</w:t>
            </w:r>
          </w:p>
        </w:tc>
      </w:tr>
      <w:tr>
        <w:tblPrEx>
          <w:tblCellMar>
            <w:top w:w="0" w:type="dxa"/>
            <w:left w:w="108" w:type="dxa"/>
            <w:bottom w:w="0" w:type="dxa"/>
            <w:right w:w="108" w:type="dxa"/>
          </w:tblCellMar>
        </w:tblPrEx>
        <w:trPr>
          <w:trHeight w:val="294"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2.24</w:t>
            </w:r>
          </w:p>
        </w:tc>
        <w:tc>
          <w:tcPr>
            <w:tcW w:w="3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0.285</w:t>
            </w:r>
          </w:p>
        </w:tc>
        <w:tc>
          <w:tcPr>
            <w:tcW w:w="319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0.266</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2.25</w:t>
            </w:r>
          </w:p>
        </w:tc>
        <w:tc>
          <w:tcPr>
            <w:tcW w:w="3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0.274</w:t>
            </w:r>
          </w:p>
        </w:tc>
        <w:tc>
          <w:tcPr>
            <w:tcW w:w="319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0.289</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2.26</w:t>
            </w:r>
          </w:p>
        </w:tc>
        <w:tc>
          <w:tcPr>
            <w:tcW w:w="3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0.270</w:t>
            </w:r>
          </w:p>
        </w:tc>
        <w:tc>
          <w:tcPr>
            <w:tcW w:w="319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0.294</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2.27</w:t>
            </w:r>
          </w:p>
        </w:tc>
        <w:tc>
          <w:tcPr>
            <w:tcW w:w="3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0.296</w:t>
            </w:r>
          </w:p>
        </w:tc>
        <w:tc>
          <w:tcPr>
            <w:tcW w:w="319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0.288</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2.28</w:t>
            </w:r>
          </w:p>
        </w:tc>
        <w:tc>
          <w:tcPr>
            <w:tcW w:w="3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0.291</w:t>
            </w:r>
          </w:p>
        </w:tc>
        <w:tc>
          <w:tcPr>
            <w:tcW w:w="319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0.265</w:t>
            </w:r>
          </w:p>
        </w:tc>
      </w:tr>
      <w:tr>
        <w:tblPrEx>
          <w:tblCellMar>
            <w:top w:w="0" w:type="dxa"/>
            <w:left w:w="108" w:type="dxa"/>
            <w:bottom w:w="0" w:type="dxa"/>
            <w:right w:w="108" w:type="dxa"/>
          </w:tblCellMar>
        </w:tblPrEx>
        <w:trPr>
          <w:trHeight w:val="294"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3.1</w:t>
            </w:r>
          </w:p>
        </w:tc>
        <w:tc>
          <w:tcPr>
            <w:tcW w:w="3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0.272</w:t>
            </w:r>
          </w:p>
        </w:tc>
        <w:tc>
          <w:tcPr>
            <w:tcW w:w="319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0.290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w:t>
      </w:r>
      <w:r>
        <w:rPr>
          <w:rFonts w:hint="eastAsia" w:ascii="黑体" w:hAnsi="黑体" w:eastAsia="黑体"/>
          <w:color w:val="000000"/>
          <w:lang w:val="en-US" w:eastAsia="zh-CN"/>
        </w:rPr>
        <w:t>15</w:t>
      </w:r>
      <w:r>
        <w:rPr>
          <w:rFonts w:hint="eastAsia" w:ascii="黑体" w:hAnsi="黑体" w:eastAsia="黑体"/>
          <w:color w:val="000000"/>
        </w:rPr>
        <w:t xml:space="preserve">  1#</w:t>
      </w:r>
      <w:r>
        <w:rPr>
          <w:rFonts w:hint="default" w:ascii="Times New Roman" w:hAnsi="Times New Roman" w:eastAsia="黑体" w:cs="Times New Roman"/>
          <w:color w:val="000000"/>
        </w:rPr>
        <w:t>~</w:t>
      </w:r>
      <w:r>
        <w:rPr>
          <w:rFonts w:hint="eastAsia" w:ascii="黑体" w:hAnsi="黑体" w:eastAsia="黑体"/>
          <w:color w:val="000000"/>
          <w:lang w:val="en-US" w:eastAsia="zh-CN"/>
        </w:rPr>
        <w:t>2</w:t>
      </w:r>
      <w:r>
        <w:rPr>
          <w:rFonts w:hint="eastAsia" w:ascii="黑体" w:hAnsi="黑体" w:eastAsia="黑体"/>
          <w:color w:val="000000"/>
        </w:rPr>
        <w:t>#监测点PM</w:t>
      </w:r>
      <w:r>
        <w:rPr>
          <w:rFonts w:hint="eastAsia" w:ascii="黑体" w:hAnsi="黑体" w:eastAsia="黑体"/>
          <w:color w:val="000000"/>
          <w:vertAlign w:val="subscript"/>
        </w:rPr>
        <w:t>10</w:t>
      </w:r>
      <w:r>
        <w:rPr>
          <w:rFonts w:hint="eastAsia" w:ascii="黑体" w:hAnsi="黑体" w:eastAsia="黑体"/>
          <w:color w:val="000000"/>
          <w:vertAlign w:val="baseline"/>
          <w:lang w:eastAsia="zh-CN"/>
        </w:rPr>
        <w:t>现状</w:t>
      </w:r>
      <w:r>
        <w:rPr>
          <w:rFonts w:hint="eastAsia" w:ascii="黑体" w:hAnsi="黑体" w:eastAsia="黑体"/>
          <w:color w:val="000000"/>
        </w:rPr>
        <w:t>监测结果</w:t>
      </w:r>
    </w:p>
    <w:tbl>
      <w:tblPr>
        <w:tblStyle w:val="12"/>
        <w:tblW w:w="0" w:type="auto"/>
        <w:jc w:val="center"/>
        <w:tblLayout w:type="fixed"/>
        <w:tblCellMar>
          <w:top w:w="0" w:type="dxa"/>
          <w:left w:w="108" w:type="dxa"/>
          <w:bottom w:w="0" w:type="dxa"/>
          <w:right w:w="108" w:type="dxa"/>
        </w:tblCellMar>
      </w:tblPr>
      <w:tblGrid>
        <w:gridCol w:w="1863"/>
        <w:gridCol w:w="3986"/>
        <w:gridCol w:w="3187"/>
        <w:gridCol w:w="4"/>
      </w:tblGrid>
      <w:tr>
        <w:tblPrEx>
          <w:tblCellMar>
            <w:top w:w="0" w:type="dxa"/>
            <w:left w:w="108" w:type="dxa"/>
            <w:bottom w:w="0" w:type="dxa"/>
            <w:right w:w="108" w:type="dxa"/>
          </w:tblCellMar>
        </w:tblPrEx>
        <w:trPr>
          <w:gridAfter w:val="1"/>
          <w:wAfter w:w="4" w:type="dxa"/>
          <w:trHeight w:val="295" w:hRule="exact"/>
          <w:jc w:val="center"/>
        </w:trPr>
        <w:tc>
          <w:tcPr>
            <w:tcW w:w="1863"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监测日期</w:t>
            </w:r>
          </w:p>
        </w:tc>
        <w:tc>
          <w:tcPr>
            <w:tcW w:w="717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4"/>
                <w:w w:val="100"/>
                <w:position w:val="0"/>
                <w:sz w:val="21"/>
                <w:szCs w:val="21"/>
                <w:u w:val="none"/>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p>
        </w:tc>
      </w:tr>
      <w:tr>
        <w:tblPrEx>
          <w:tblCellMar>
            <w:top w:w="0" w:type="dxa"/>
            <w:left w:w="108" w:type="dxa"/>
            <w:bottom w:w="0" w:type="dxa"/>
            <w:right w:w="108" w:type="dxa"/>
          </w:tblCellMar>
        </w:tblPrEx>
        <w:trPr>
          <w:trHeight w:val="295" w:hRule="exact"/>
          <w:jc w:val="center"/>
        </w:trPr>
        <w:tc>
          <w:tcPr>
            <w:tcW w:w="1863"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98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井店村</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2</w:t>
            </w:r>
            <w:r>
              <w:rPr>
                <w:rFonts w:hint="eastAsia" w:ascii="宋体" w:hAnsi="宋体" w:eastAsia="宋体" w:cs="宋体"/>
                <w:color w:val="000000"/>
                <w:spacing w:val="-6"/>
                <w:w w:val="100"/>
                <w:position w:val="0"/>
                <w:sz w:val="21"/>
                <w:szCs w:val="21"/>
                <w:u w:val="none"/>
              </w:rPr>
              <w:t>前营村</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2.23</w:t>
            </w:r>
          </w:p>
        </w:tc>
        <w:tc>
          <w:tcPr>
            <w:tcW w:w="398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0.146</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0.140</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2.24</w:t>
            </w:r>
          </w:p>
        </w:tc>
        <w:tc>
          <w:tcPr>
            <w:tcW w:w="398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0.140</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0.125</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2.25</w:t>
            </w:r>
          </w:p>
        </w:tc>
        <w:tc>
          <w:tcPr>
            <w:tcW w:w="398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0.135</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0.142</w:t>
            </w:r>
          </w:p>
        </w:tc>
      </w:tr>
      <w:tr>
        <w:tblPrEx>
          <w:tblCellMar>
            <w:top w:w="0" w:type="dxa"/>
            <w:left w:w="108" w:type="dxa"/>
            <w:bottom w:w="0" w:type="dxa"/>
            <w:right w:w="108" w:type="dxa"/>
          </w:tblCellMar>
        </w:tblPrEx>
        <w:trPr>
          <w:trHeight w:val="294"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2.26</w:t>
            </w:r>
          </w:p>
        </w:tc>
        <w:tc>
          <w:tcPr>
            <w:tcW w:w="398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0.133</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0.146</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2.27</w:t>
            </w:r>
          </w:p>
        </w:tc>
        <w:tc>
          <w:tcPr>
            <w:tcW w:w="398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0.147</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0.136</w:t>
            </w:r>
          </w:p>
        </w:tc>
      </w:tr>
      <w:tr>
        <w:tblPrEx>
          <w:tblCellMar>
            <w:top w:w="0" w:type="dxa"/>
            <w:left w:w="108" w:type="dxa"/>
            <w:bottom w:w="0" w:type="dxa"/>
            <w:right w:w="108" w:type="dxa"/>
          </w:tblCellMar>
        </w:tblPrEx>
        <w:trPr>
          <w:trHeight w:val="295"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2.28</w:t>
            </w:r>
          </w:p>
        </w:tc>
        <w:tc>
          <w:tcPr>
            <w:tcW w:w="398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0.144</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0.124</w:t>
            </w:r>
          </w:p>
        </w:tc>
      </w:tr>
      <w:tr>
        <w:tblPrEx>
          <w:tblCellMar>
            <w:top w:w="0" w:type="dxa"/>
            <w:left w:w="108" w:type="dxa"/>
            <w:bottom w:w="0" w:type="dxa"/>
            <w:right w:w="108" w:type="dxa"/>
          </w:tblCellMar>
        </w:tblPrEx>
        <w:trPr>
          <w:trHeight w:val="294" w:hRule="exact"/>
          <w:jc w:val="center"/>
        </w:trPr>
        <w:tc>
          <w:tcPr>
            <w:tcW w:w="18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3.1</w:t>
            </w:r>
          </w:p>
        </w:tc>
        <w:tc>
          <w:tcPr>
            <w:tcW w:w="398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0.132</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0.144</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w:t>
      </w:r>
      <w:r>
        <w:rPr>
          <w:rFonts w:hint="eastAsia" w:ascii="黑体" w:hAnsi="黑体" w:eastAsia="黑体"/>
          <w:color w:val="000000"/>
          <w:lang w:val="en-US" w:eastAsia="zh-CN"/>
        </w:rPr>
        <w:t>16</w:t>
      </w:r>
      <w:r>
        <w:rPr>
          <w:rFonts w:hint="eastAsia" w:ascii="黑体" w:hAnsi="黑体" w:eastAsia="黑体"/>
          <w:color w:val="000000"/>
        </w:rPr>
        <w:t xml:space="preserve">  1#</w:t>
      </w:r>
      <w:r>
        <w:rPr>
          <w:rFonts w:hint="default" w:ascii="Times New Roman" w:hAnsi="Times New Roman" w:eastAsia="黑体" w:cs="Times New Roman"/>
          <w:color w:val="000000"/>
        </w:rPr>
        <w:t>~</w:t>
      </w:r>
      <w:r>
        <w:rPr>
          <w:rFonts w:hint="eastAsia" w:ascii="黑体" w:hAnsi="黑体" w:eastAsia="黑体"/>
          <w:color w:val="000000"/>
          <w:lang w:val="en-US" w:eastAsia="zh-CN"/>
        </w:rPr>
        <w:t>2</w:t>
      </w:r>
      <w:r>
        <w:rPr>
          <w:rFonts w:hint="eastAsia" w:ascii="黑体" w:hAnsi="黑体" w:eastAsia="黑体"/>
          <w:color w:val="000000"/>
        </w:rPr>
        <w:t>#监测点PM</w:t>
      </w:r>
      <w:r>
        <w:rPr>
          <w:rFonts w:hint="eastAsia" w:ascii="黑体" w:hAnsi="黑体" w:eastAsia="黑体"/>
          <w:color w:val="000000"/>
          <w:vertAlign w:val="subscript"/>
          <w:lang w:val="en-US" w:eastAsia="zh-CN"/>
        </w:rPr>
        <w:t>2.5</w:t>
      </w:r>
      <w:r>
        <w:rPr>
          <w:rFonts w:hint="eastAsia" w:ascii="黑体" w:hAnsi="黑体" w:eastAsia="黑体"/>
          <w:color w:val="000000"/>
          <w:vertAlign w:val="baseline"/>
          <w:lang w:eastAsia="zh-CN"/>
        </w:rPr>
        <w:t>现状</w:t>
      </w:r>
      <w:r>
        <w:rPr>
          <w:rFonts w:hint="eastAsia" w:ascii="黑体" w:hAnsi="黑体" w:eastAsia="黑体"/>
          <w:color w:val="000000"/>
        </w:rPr>
        <w:t>监测结果</w:t>
      </w:r>
    </w:p>
    <w:tbl>
      <w:tblPr>
        <w:tblStyle w:val="12"/>
        <w:tblW w:w="0" w:type="auto"/>
        <w:jc w:val="center"/>
        <w:tblLayout w:type="fixed"/>
        <w:tblCellMar>
          <w:top w:w="0" w:type="dxa"/>
          <w:left w:w="108" w:type="dxa"/>
          <w:bottom w:w="0" w:type="dxa"/>
          <w:right w:w="108" w:type="dxa"/>
        </w:tblCellMar>
      </w:tblPr>
      <w:tblGrid>
        <w:gridCol w:w="1905"/>
        <w:gridCol w:w="3944"/>
        <w:gridCol w:w="3187"/>
        <w:gridCol w:w="4"/>
      </w:tblGrid>
      <w:tr>
        <w:tblPrEx>
          <w:tblCellMar>
            <w:top w:w="0" w:type="dxa"/>
            <w:left w:w="108" w:type="dxa"/>
            <w:bottom w:w="0" w:type="dxa"/>
            <w:right w:w="108" w:type="dxa"/>
          </w:tblCellMar>
        </w:tblPrEx>
        <w:trPr>
          <w:gridAfter w:val="1"/>
          <w:wAfter w:w="4" w:type="dxa"/>
          <w:trHeight w:val="193" w:hRule="exact"/>
          <w:jc w:val="center"/>
        </w:trPr>
        <w:tc>
          <w:tcPr>
            <w:tcW w:w="1905"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监测日期</w:t>
            </w:r>
          </w:p>
        </w:tc>
        <w:tc>
          <w:tcPr>
            <w:tcW w:w="713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4"/>
                <w:w w:val="100"/>
                <w:position w:val="0"/>
                <w:sz w:val="21"/>
                <w:szCs w:val="21"/>
                <w:u w:val="none"/>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p>
        </w:tc>
      </w:tr>
      <w:tr>
        <w:tblPrEx>
          <w:tblCellMar>
            <w:top w:w="0" w:type="dxa"/>
            <w:left w:w="108" w:type="dxa"/>
            <w:bottom w:w="0" w:type="dxa"/>
            <w:right w:w="108" w:type="dxa"/>
          </w:tblCellMar>
        </w:tblPrEx>
        <w:trPr>
          <w:trHeight w:val="295" w:hRule="exact"/>
          <w:jc w:val="center"/>
        </w:trPr>
        <w:tc>
          <w:tcPr>
            <w:tcW w:w="190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39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井店村</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2</w:t>
            </w:r>
            <w:r>
              <w:rPr>
                <w:rFonts w:hint="eastAsia" w:ascii="宋体" w:hAnsi="宋体" w:eastAsia="宋体" w:cs="宋体"/>
                <w:color w:val="000000"/>
                <w:spacing w:val="-6"/>
                <w:w w:val="100"/>
                <w:position w:val="0"/>
                <w:sz w:val="21"/>
                <w:szCs w:val="21"/>
                <w:u w:val="none"/>
              </w:rPr>
              <w:t>前营村</w:t>
            </w:r>
          </w:p>
        </w:tc>
      </w:tr>
      <w:tr>
        <w:tblPrEx>
          <w:tblCellMar>
            <w:top w:w="0" w:type="dxa"/>
            <w:left w:w="108" w:type="dxa"/>
            <w:bottom w:w="0" w:type="dxa"/>
            <w:right w:w="108" w:type="dxa"/>
          </w:tblCellMar>
        </w:tblPrEx>
        <w:trPr>
          <w:trHeight w:val="294" w:hRule="exact"/>
          <w:jc w:val="center"/>
        </w:trPr>
        <w:tc>
          <w:tcPr>
            <w:tcW w:w="190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2.23</w:t>
            </w:r>
          </w:p>
        </w:tc>
        <w:tc>
          <w:tcPr>
            <w:tcW w:w="39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r>
      <w:tr>
        <w:tblPrEx>
          <w:tblCellMar>
            <w:top w:w="0" w:type="dxa"/>
            <w:left w:w="108" w:type="dxa"/>
            <w:bottom w:w="0" w:type="dxa"/>
            <w:right w:w="108" w:type="dxa"/>
          </w:tblCellMar>
        </w:tblPrEx>
        <w:trPr>
          <w:trHeight w:val="295" w:hRule="exact"/>
          <w:jc w:val="center"/>
        </w:trPr>
        <w:tc>
          <w:tcPr>
            <w:tcW w:w="190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2.24</w:t>
            </w:r>
          </w:p>
        </w:tc>
        <w:tc>
          <w:tcPr>
            <w:tcW w:w="39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0.059</w:t>
            </w:r>
          </w:p>
        </w:tc>
      </w:tr>
      <w:tr>
        <w:tblPrEx>
          <w:tblCellMar>
            <w:top w:w="0" w:type="dxa"/>
            <w:left w:w="108" w:type="dxa"/>
            <w:bottom w:w="0" w:type="dxa"/>
            <w:right w:w="108" w:type="dxa"/>
          </w:tblCellMar>
        </w:tblPrEx>
        <w:trPr>
          <w:trHeight w:val="295" w:hRule="exact"/>
          <w:jc w:val="center"/>
        </w:trPr>
        <w:tc>
          <w:tcPr>
            <w:tcW w:w="190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2.25</w:t>
            </w:r>
          </w:p>
        </w:tc>
        <w:tc>
          <w:tcPr>
            <w:tcW w:w="39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0.063</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0.070</w:t>
            </w:r>
          </w:p>
        </w:tc>
      </w:tr>
      <w:tr>
        <w:tblPrEx>
          <w:tblCellMar>
            <w:top w:w="0" w:type="dxa"/>
            <w:left w:w="108" w:type="dxa"/>
            <w:bottom w:w="0" w:type="dxa"/>
            <w:right w:w="108" w:type="dxa"/>
          </w:tblCellMar>
        </w:tblPrEx>
        <w:trPr>
          <w:trHeight w:val="295" w:hRule="exact"/>
          <w:jc w:val="center"/>
        </w:trPr>
        <w:tc>
          <w:tcPr>
            <w:tcW w:w="190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2.26</w:t>
            </w:r>
          </w:p>
        </w:tc>
        <w:tc>
          <w:tcPr>
            <w:tcW w:w="39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r>
      <w:tr>
        <w:tblPrEx>
          <w:tblCellMar>
            <w:top w:w="0" w:type="dxa"/>
            <w:left w:w="108" w:type="dxa"/>
            <w:bottom w:w="0" w:type="dxa"/>
            <w:right w:w="108" w:type="dxa"/>
          </w:tblCellMar>
        </w:tblPrEx>
        <w:trPr>
          <w:trHeight w:val="295" w:hRule="exact"/>
          <w:jc w:val="center"/>
        </w:trPr>
        <w:tc>
          <w:tcPr>
            <w:tcW w:w="190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2.27</w:t>
            </w:r>
          </w:p>
        </w:tc>
        <w:tc>
          <w:tcPr>
            <w:tcW w:w="39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0.071</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0.068</w:t>
            </w:r>
          </w:p>
        </w:tc>
      </w:tr>
      <w:tr>
        <w:tblPrEx>
          <w:tblCellMar>
            <w:top w:w="0" w:type="dxa"/>
            <w:left w:w="108" w:type="dxa"/>
            <w:bottom w:w="0" w:type="dxa"/>
            <w:right w:w="108" w:type="dxa"/>
          </w:tblCellMar>
        </w:tblPrEx>
        <w:trPr>
          <w:trHeight w:val="295" w:hRule="exact"/>
          <w:jc w:val="center"/>
        </w:trPr>
        <w:tc>
          <w:tcPr>
            <w:tcW w:w="190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2.28</w:t>
            </w:r>
          </w:p>
        </w:tc>
        <w:tc>
          <w:tcPr>
            <w:tcW w:w="39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0.069</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r>
      <w:tr>
        <w:tblPrEx>
          <w:tblCellMar>
            <w:top w:w="0" w:type="dxa"/>
            <w:left w:w="108" w:type="dxa"/>
            <w:bottom w:w="0" w:type="dxa"/>
            <w:right w:w="108" w:type="dxa"/>
          </w:tblCellMar>
        </w:tblPrEx>
        <w:trPr>
          <w:trHeight w:val="294" w:hRule="exact"/>
          <w:jc w:val="center"/>
        </w:trPr>
        <w:tc>
          <w:tcPr>
            <w:tcW w:w="190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3.1</w:t>
            </w:r>
          </w:p>
        </w:tc>
        <w:tc>
          <w:tcPr>
            <w:tcW w:w="39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0.063</w:t>
            </w:r>
          </w:p>
        </w:tc>
        <w:tc>
          <w:tcPr>
            <w:tcW w:w="319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w:t>
      </w:r>
      <w:r>
        <w:rPr>
          <w:rFonts w:hint="eastAsia" w:ascii="黑体" w:hAnsi="黑体" w:eastAsia="黑体"/>
          <w:color w:val="000000"/>
          <w:lang w:val="en-US" w:eastAsia="zh-CN"/>
        </w:rPr>
        <w:t>17</w:t>
      </w:r>
      <w:r>
        <w:rPr>
          <w:rFonts w:hint="eastAsia" w:ascii="黑体" w:hAnsi="黑体" w:eastAsia="黑体"/>
          <w:color w:val="000000"/>
        </w:rPr>
        <w:t xml:space="preserve">  1#</w:t>
      </w:r>
      <w:r>
        <w:rPr>
          <w:rFonts w:hint="default" w:ascii="Times New Roman" w:hAnsi="Times New Roman" w:eastAsia="黑体" w:cs="Times New Roman"/>
          <w:color w:val="000000"/>
        </w:rPr>
        <w:t>~</w:t>
      </w:r>
      <w:r>
        <w:rPr>
          <w:rFonts w:hint="eastAsia" w:ascii="黑体" w:hAnsi="黑体" w:eastAsia="黑体"/>
          <w:color w:val="000000"/>
          <w:lang w:val="en-US" w:eastAsia="zh-CN"/>
        </w:rPr>
        <w:t>3</w:t>
      </w:r>
      <w:r>
        <w:rPr>
          <w:rFonts w:hint="eastAsia" w:ascii="黑体" w:hAnsi="黑体" w:eastAsia="黑体"/>
          <w:color w:val="000000"/>
        </w:rPr>
        <w:t>#监测点</w:t>
      </w:r>
      <w:r>
        <w:rPr>
          <w:rFonts w:hint="eastAsia" w:ascii="黑体" w:hAnsi="黑体" w:eastAsia="黑体"/>
          <w:color w:val="000000"/>
          <w:lang w:eastAsia="zh-CN"/>
        </w:rPr>
        <w:t>氯化氢</w:t>
      </w:r>
      <w:r>
        <w:rPr>
          <w:rFonts w:hint="eastAsia" w:ascii="黑体" w:hAnsi="黑体" w:eastAsia="黑体"/>
          <w:color w:val="000000"/>
          <w:vertAlign w:val="baseline"/>
          <w:lang w:eastAsia="zh-CN"/>
        </w:rPr>
        <w:t>现状</w:t>
      </w:r>
      <w:r>
        <w:rPr>
          <w:rFonts w:hint="eastAsia" w:ascii="黑体" w:hAnsi="黑体" w:eastAsia="黑体"/>
          <w:color w:val="000000"/>
        </w:rPr>
        <w:t>监测结果</w:t>
      </w:r>
    </w:p>
    <w:tbl>
      <w:tblPr>
        <w:tblStyle w:val="12"/>
        <w:tblW w:w="0" w:type="auto"/>
        <w:jc w:val="center"/>
        <w:tblLayout w:type="fixed"/>
        <w:tblCellMar>
          <w:top w:w="0" w:type="dxa"/>
          <w:left w:w="108" w:type="dxa"/>
          <w:bottom w:w="0" w:type="dxa"/>
          <w:right w:w="108" w:type="dxa"/>
        </w:tblCellMar>
      </w:tblPr>
      <w:tblGrid>
        <w:gridCol w:w="1905"/>
        <w:gridCol w:w="1595"/>
        <w:gridCol w:w="1750"/>
        <w:gridCol w:w="1681"/>
        <w:gridCol w:w="2109"/>
      </w:tblGrid>
      <w:tr>
        <w:tblPrEx>
          <w:tblCellMar>
            <w:top w:w="0" w:type="dxa"/>
            <w:left w:w="108" w:type="dxa"/>
            <w:bottom w:w="0" w:type="dxa"/>
            <w:right w:w="108" w:type="dxa"/>
          </w:tblCellMar>
        </w:tblPrEx>
        <w:trPr>
          <w:trHeight w:val="350" w:hRule="exact"/>
          <w:jc w:val="center"/>
        </w:trPr>
        <w:tc>
          <w:tcPr>
            <w:tcW w:w="1905"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6"/>
                <w:w w:val="100"/>
                <w:position w:val="0"/>
                <w:sz w:val="21"/>
                <w:szCs w:val="21"/>
                <w:u w:val="none"/>
              </w:rPr>
              <w:t>监测日期</w:t>
            </w:r>
          </w:p>
        </w:tc>
        <w:tc>
          <w:tcPr>
            <w:tcW w:w="1595"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6"/>
                <w:w w:val="100"/>
                <w:position w:val="0"/>
                <w:sz w:val="21"/>
                <w:szCs w:val="21"/>
                <w:u w:val="none"/>
              </w:rPr>
              <w:t>监测时间</w:t>
            </w:r>
          </w:p>
        </w:tc>
        <w:tc>
          <w:tcPr>
            <w:tcW w:w="554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6"/>
                <w:w w:val="100"/>
                <w:position w:val="0"/>
                <w:sz w:val="21"/>
                <w:szCs w:val="21"/>
                <w:u w:val="none"/>
              </w:rPr>
              <w:t>氯化氢</w:t>
            </w:r>
            <w:r>
              <w:rPr>
                <w:rFonts w:hint="eastAsia" w:ascii="宋体" w:hAnsi="宋体" w:eastAsia="宋体" w:cs="宋体"/>
                <w:color w:val="000000"/>
                <w:spacing w:val="4"/>
                <w:w w:val="100"/>
                <w:sz w:val="21"/>
                <w:szCs w:val="21"/>
                <w:u w:val="none"/>
              </w:rPr>
              <w:t> </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356" w:hRule="exact"/>
          <w:jc w:val="center"/>
        </w:trPr>
        <w:tc>
          <w:tcPr>
            <w:tcW w:w="1905"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p>
        </w:tc>
        <w:tc>
          <w:tcPr>
            <w:tcW w:w="1595"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井店村</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2</w:t>
            </w:r>
            <w:r>
              <w:rPr>
                <w:rFonts w:hint="eastAsia" w:ascii="宋体" w:hAnsi="宋体" w:eastAsia="宋体" w:cs="宋体"/>
                <w:color w:val="000000"/>
                <w:spacing w:val="-6"/>
                <w:w w:val="100"/>
                <w:position w:val="0"/>
                <w:sz w:val="21"/>
                <w:szCs w:val="21"/>
                <w:u w:val="none"/>
              </w:rPr>
              <w:t>前营村</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3</w:t>
            </w:r>
            <w:r>
              <w:rPr>
                <w:rFonts w:hint="eastAsia" w:ascii="宋体" w:hAnsi="宋体" w:eastAsia="宋体" w:cs="宋体"/>
                <w:color w:val="000000"/>
                <w:spacing w:val="-6"/>
                <w:w w:val="100"/>
                <w:position w:val="0"/>
                <w:sz w:val="21"/>
                <w:szCs w:val="21"/>
                <w:u w:val="none"/>
              </w:rPr>
              <w:t>于洲集村</w:t>
            </w:r>
          </w:p>
        </w:tc>
      </w:tr>
      <w:tr>
        <w:tblPrEx>
          <w:tblCellMar>
            <w:top w:w="0" w:type="dxa"/>
            <w:left w:w="108" w:type="dxa"/>
            <w:bottom w:w="0" w:type="dxa"/>
            <w:right w:w="108" w:type="dxa"/>
          </w:tblCellMar>
        </w:tblPrEx>
        <w:trPr>
          <w:trHeight w:val="344" w:hRule="exact"/>
          <w:jc w:val="center"/>
        </w:trPr>
        <w:tc>
          <w:tcPr>
            <w:tcW w:w="1905"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02</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3"/>
                <w:w w:val="100"/>
                <w:position w:val="0"/>
                <w:sz w:val="21"/>
                <w:szCs w:val="21"/>
                <w:u w:val="none"/>
              </w:rPr>
              <w:t>23</w:t>
            </w:r>
            <w:r>
              <w:rPr>
                <w:rFonts w:hint="eastAsia" w:ascii="宋体" w:hAnsi="宋体" w:eastAsia="宋体" w:cs="宋体"/>
                <w:color w:val="000000"/>
                <w:spacing w:val="-6"/>
                <w:w w:val="100"/>
                <w:position w:val="0"/>
                <w:sz w:val="21"/>
                <w:szCs w:val="21"/>
                <w:u w:val="none"/>
              </w:rPr>
              <w:t>日</w:t>
            </w: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02:00-03:00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76" w:hRule="exact"/>
          <w:jc w:val="center"/>
        </w:trPr>
        <w:tc>
          <w:tcPr>
            <w:tcW w:w="1905"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08:00-09:00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78" w:hRule="exact"/>
          <w:jc w:val="center"/>
        </w:trPr>
        <w:tc>
          <w:tcPr>
            <w:tcW w:w="1905"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14:00-15:00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w:t>
            </w:r>
          </w:p>
        </w:tc>
      </w:tr>
      <w:tr>
        <w:tblPrEx>
          <w:tblCellMar>
            <w:top w:w="0" w:type="dxa"/>
            <w:left w:w="108" w:type="dxa"/>
            <w:bottom w:w="0" w:type="dxa"/>
            <w:right w:w="108" w:type="dxa"/>
          </w:tblCellMar>
        </w:tblPrEx>
        <w:trPr>
          <w:trHeight w:val="333" w:hRule="exact"/>
          <w:jc w:val="center"/>
        </w:trPr>
        <w:tc>
          <w:tcPr>
            <w:tcW w:w="1905"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20:00-21:00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21" w:hRule="exact"/>
          <w:jc w:val="center"/>
        </w:trPr>
        <w:tc>
          <w:tcPr>
            <w:tcW w:w="1905"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02</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3"/>
                <w:w w:val="100"/>
                <w:position w:val="0"/>
                <w:sz w:val="21"/>
                <w:szCs w:val="21"/>
                <w:u w:val="none"/>
              </w:rPr>
              <w:t>24</w:t>
            </w:r>
            <w:r>
              <w:rPr>
                <w:rFonts w:hint="eastAsia" w:ascii="宋体" w:hAnsi="宋体" w:eastAsia="宋体" w:cs="宋体"/>
                <w:color w:val="000000"/>
                <w:spacing w:val="-6"/>
                <w:w w:val="100"/>
                <w:position w:val="0"/>
                <w:sz w:val="21"/>
                <w:szCs w:val="21"/>
                <w:u w:val="none"/>
              </w:rPr>
              <w:t>日</w:t>
            </w: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02:00-03:00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373" w:hRule="exact"/>
          <w:jc w:val="center"/>
        </w:trPr>
        <w:tc>
          <w:tcPr>
            <w:tcW w:w="1905"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08:00-09:00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w:t>
            </w:r>
          </w:p>
        </w:tc>
      </w:tr>
      <w:tr>
        <w:tblPrEx>
          <w:tblCellMar>
            <w:top w:w="0" w:type="dxa"/>
            <w:left w:w="108" w:type="dxa"/>
            <w:bottom w:w="0" w:type="dxa"/>
            <w:right w:w="108" w:type="dxa"/>
          </w:tblCellMar>
        </w:tblPrEx>
        <w:trPr>
          <w:trHeight w:val="316" w:hRule="exact"/>
          <w:jc w:val="center"/>
        </w:trPr>
        <w:tc>
          <w:tcPr>
            <w:tcW w:w="1905"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14:00-15:00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w:t>
            </w:r>
          </w:p>
        </w:tc>
      </w:tr>
      <w:tr>
        <w:tblPrEx>
          <w:tblCellMar>
            <w:top w:w="0" w:type="dxa"/>
            <w:left w:w="108" w:type="dxa"/>
            <w:bottom w:w="0" w:type="dxa"/>
            <w:right w:w="108" w:type="dxa"/>
          </w:tblCellMar>
        </w:tblPrEx>
        <w:trPr>
          <w:trHeight w:val="296" w:hRule="exact"/>
          <w:jc w:val="center"/>
        </w:trPr>
        <w:tc>
          <w:tcPr>
            <w:tcW w:w="1905"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20:00-21:00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295" w:hRule="exact"/>
          <w:jc w:val="center"/>
        </w:trPr>
        <w:tc>
          <w:tcPr>
            <w:tcW w:w="1905"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02</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3"/>
                <w:w w:val="100"/>
                <w:position w:val="0"/>
                <w:sz w:val="21"/>
                <w:szCs w:val="21"/>
                <w:u w:val="none"/>
              </w:rPr>
              <w:t>25</w:t>
            </w:r>
            <w:r>
              <w:rPr>
                <w:rFonts w:hint="eastAsia" w:ascii="宋体" w:hAnsi="宋体" w:eastAsia="宋体" w:cs="宋体"/>
                <w:color w:val="000000"/>
                <w:spacing w:val="-6"/>
                <w:w w:val="100"/>
                <w:position w:val="0"/>
                <w:sz w:val="21"/>
                <w:szCs w:val="21"/>
                <w:u w:val="none"/>
              </w:rPr>
              <w:t>日</w:t>
            </w: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02:00-03:00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295" w:hRule="exact"/>
          <w:jc w:val="center"/>
        </w:trPr>
        <w:tc>
          <w:tcPr>
            <w:tcW w:w="1905"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08:00-09:00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r>
        <w:tblPrEx>
          <w:tblCellMar>
            <w:top w:w="0" w:type="dxa"/>
            <w:left w:w="108" w:type="dxa"/>
            <w:bottom w:w="0" w:type="dxa"/>
            <w:right w:w="108" w:type="dxa"/>
          </w:tblCellMar>
        </w:tblPrEx>
        <w:trPr>
          <w:trHeight w:val="295" w:hRule="exact"/>
          <w:jc w:val="center"/>
        </w:trPr>
        <w:tc>
          <w:tcPr>
            <w:tcW w:w="1905"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14:00-15:00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w:t>
            </w:r>
          </w:p>
        </w:tc>
      </w:tr>
      <w:tr>
        <w:tblPrEx>
          <w:tblCellMar>
            <w:top w:w="0" w:type="dxa"/>
            <w:left w:w="108" w:type="dxa"/>
            <w:bottom w:w="0" w:type="dxa"/>
            <w:right w:w="108" w:type="dxa"/>
          </w:tblCellMar>
        </w:tblPrEx>
        <w:trPr>
          <w:trHeight w:val="294" w:hRule="exact"/>
          <w:jc w:val="center"/>
        </w:trPr>
        <w:tc>
          <w:tcPr>
            <w:tcW w:w="1905"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p>
        </w:tc>
        <w:tc>
          <w:tcPr>
            <w:tcW w:w="15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20:00-21:00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未检出</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w:t>
      </w:r>
      <w:r>
        <w:rPr>
          <w:rFonts w:hint="eastAsia" w:ascii="黑体" w:hAnsi="黑体" w:eastAsia="黑体"/>
          <w:color w:val="000000"/>
          <w:lang w:val="en-US" w:eastAsia="zh-CN"/>
        </w:rPr>
        <w:t>18</w:t>
      </w:r>
      <w:r>
        <w:rPr>
          <w:rFonts w:hint="eastAsia" w:ascii="黑体" w:hAnsi="黑体" w:eastAsia="黑体"/>
          <w:color w:val="000000"/>
        </w:rPr>
        <w:t xml:space="preserve">  1#</w:t>
      </w:r>
      <w:r>
        <w:rPr>
          <w:rFonts w:hint="default" w:ascii="Times New Roman" w:hAnsi="Times New Roman" w:eastAsia="黑体" w:cs="Times New Roman"/>
          <w:color w:val="000000"/>
        </w:rPr>
        <w:t>~</w:t>
      </w:r>
      <w:r>
        <w:rPr>
          <w:rFonts w:hint="eastAsia" w:ascii="黑体" w:hAnsi="黑体" w:eastAsia="黑体"/>
          <w:color w:val="000000"/>
          <w:lang w:val="en-US" w:eastAsia="zh-CN"/>
        </w:rPr>
        <w:t>3</w:t>
      </w:r>
      <w:r>
        <w:rPr>
          <w:rFonts w:hint="eastAsia" w:ascii="黑体" w:hAnsi="黑体" w:eastAsia="黑体"/>
          <w:color w:val="000000"/>
        </w:rPr>
        <w:t>#监测点</w:t>
      </w:r>
      <w:r>
        <w:rPr>
          <w:rFonts w:hint="eastAsia" w:ascii="黑体" w:hAnsi="黑体" w:eastAsia="黑体"/>
          <w:color w:val="000000"/>
          <w:lang w:eastAsia="zh-CN"/>
        </w:rPr>
        <w:t>非甲烷总烃</w:t>
      </w:r>
      <w:r>
        <w:rPr>
          <w:rFonts w:hint="eastAsia" w:ascii="黑体" w:hAnsi="黑体" w:eastAsia="黑体"/>
          <w:color w:val="000000"/>
          <w:vertAlign w:val="baseline"/>
          <w:lang w:eastAsia="zh-CN"/>
        </w:rPr>
        <w:t>现状</w:t>
      </w:r>
      <w:r>
        <w:rPr>
          <w:rFonts w:hint="eastAsia" w:ascii="黑体" w:hAnsi="黑体" w:eastAsia="黑体"/>
          <w:color w:val="000000"/>
        </w:rPr>
        <w:t>监测结果</w:t>
      </w:r>
    </w:p>
    <w:tbl>
      <w:tblPr>
        <w:tblStyle w:val="12"/>
        <w:tblW w:w="0" w:type="auto"/>
        <w:jc w:val="center"/>
        <w:tblLayout w:type="fixed"/>
        <w:tblCellMar>
          <w:top w:w="0" w:type="dxa"/>
          <w:left w:w="108" w:type="dxa"/>
          <w:bottom w:w="0" w:type="dxa"/>
          <w:right w:w="108" w:type="dxa"/>
        </w:tblCellMar>
      </w:tblPr>
      <w:tblGrid>
        <w:gridCol w:w="1551"/>
        <w:gridCol w:w="1949"/>
        <w:gridCol w:w="1750"/>
        <w:gridCol w:w="1681"/>
        <w:gridCol w:w="2109"/>
      </w:tblGrid>
      <w:tr>
        <w:tblPrEx>
          <w:tblCellMar>
            <w:top w:w="0" w:type="dxa"/>
            <w:left w:w="108" w:type="dxa"/>
            <w:bottom w:w="0" w:type="dxa"/>
            <w:right w:w="108" w:type="dxa"/>
          </w:tblCellMar>
        </w:tblPrEx>
        <w:trPr>
          <w:trHeight w:val="350" w:hRule="exact"/>
          <w:jc w:val="center"/>
        </w:trPr>
        <w:tc>
          <w:tcPr>
            <w:tcW w:w="1551"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6"/>
                <w:w w:val="100"/>
                <w:position w:val="0"/>
                <w:sz w:val="21"/>
                <w:szCs w:val="21"/>
                <w:u w:val="none"/>
              </w:rPr>
              <w:t>监测日期</w:t>
            </w:r>
          </w:p>
        </w:tc>
        <w:tc>
          <w:tcPr>
            <w:tcW w:w="1949"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6"/>
                <w:w w:val="100"/>
                <w:position w:val="0"/>
                <w:sz w:val="21"/>
                <w:szCs w:val="21"/>
                <w:u w:val="none"/>
              </w:rPr>
              <w:t>监测时间</w:t>
            </w:r>
          </w:p>
        </w:tc>
        <w:tc>
          <w:tcPr>
            <w:tcW w:w="5540"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6"/>
                <w:w w:val="100"/>
                <w:position w:val="0"/>
                <w:sz w:val="21"/>
                <w:szCs w:val="21"/>
                <w:u w:val="none"/>
                <w:lang w:eastAsia="zh-CN"/>
              </w:rPr>
              <w:t>非甲烷总烃</w:t>
            </w:r>
            <w:r>
              <w:rPr>
                <w:rFonts w:hint="eastAsia" w:ascii="宋体" w:hAnsi="宋体" w:eastAsia="宋体" w:cs="宋体"/>
                <w:color w:val="000000"/>
                <w:spacing w:val="-6"/>
                <w:w w:val="100"/>
                <w:position w:val="0"/>
                <w:sz w:val="21"/>
                <w:szCs w:val="21"/>
                <w:u w:val="none"/>
                <w:lang w:val="en-US" w:eastAsia="zh-CN"/>
              </w:rPr>
              <w:t xml:space="preserve"> </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356" w:hRule="exact"/>
          <w:jc w:val="center"/>
        </w:trPr>
        <w:tc>
          <w:tcPr>
            <w:tcW w:w="1551"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p>
        </w:tc>
        <w:tc>
          <w:tcPr>
            <w:tcW w:w="1949"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井店村</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2</w:t>
            </w:r>
            <w:r>
              <w:rPr>
                <w:rFonts w:hint="eastAsia" w:ascii="宋体" w:hAnsi="宋体" w:eastAsia="宋体" w:cs="宋体"/>
                <w:color w:val="000000"/>
                <w:spacing w:val="-6"/>
                <w:w w:val="100"/>
                <w:position w:val="0"/>
                <w:sz w:val="21"/>
                <w:szCs w:val="21"/>
                <w:u w:val="none"/>
              </w:rPr>
              <w:t>前营村</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lang w:val="en-US" w:eastAsia="zh-CN"/>
              </w:rPr>
              <w:t>3</w:t>
            </w:r>
            <w:r>
              <w:rPr>
                <w:rFonts w:hint="eastAsia" w:ascii="宋体" w:hAnsi="宋体" w:eastAsia="宋体" w:cs="宋体"/>
                <w:color w:val="000000"/>
                <w:spacing w:val="-6"/>
                <w:w w:val="100"/>
                <w:position w:val="0"/>
                <w:sz w:val="21"/>
                <w:szCs w:val="21"/>
                <w:u w:val="none"/>
              </w:rPr>
              <w:t>于洲集村</w:t>
            </w:r>
          </w:p>
        </w:tc>
      </w:tr>
      <w:tr>
        <w:tblPrEx>
          <w:tblCellMar>
            <w:top w:w="0" w:type="dxa"/>
            <w:left w:w="108" w:type="dxa"/>
            <w:bottom w:w="0" w:type="dxa"/>
            <w:right w:w="108" w:type="dxa"/>
          </w:tblCellMar>
        </w:tblPrEx>
        <w:trPr>
          <w:trHeight w:val="344" w:hRule="exact"/>
          <w:jc w:val="center"/>
        </w:trPr>
        <w:tc>
          <w:tcPr>
            <w:tcW w:w="1551"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02</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3"/>
                <w:w w:val="100"/>
                <w:position w:val="0"/>
                <w:sz w:val="21"/>
                <w:szCs w:val="21"/>
                <w:u w:val="none"/>
              </w:rPr>
              <w:t>23</w:t>
            </w:r>
            <w:r>
              <w:rPr>
                <w:rFonts w:hint="eastAsia" w:ascii="宋体" w:hAnsi="宋体" w:eastAsia="宋体" w:cs="宋体"/>
                <w:color w:val="000000"/>
                <w:spacing w:val="-6"/>
                <w:w w:val="100"/>
                <w:position w:val="0"/>
                <w:sz w:val="21"/>
                <w:szCs w:val="21"/>
                <w:u w:val="none"/>
              </w:rPr>
              <w:t>日</w:t>
            </w: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02:00-03:00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1.22</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1.53</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1.37</w:t>
            </w:r>
          </w:p>
        </w:tc>
      </w:tr>
      <w:tr>
        <w:tblPrEx>
          <w:tblCellMar>
            <w:top w:w="0" w:type="dxa"/>
            <w:left w:w="108" w:type="dxa"/>
            <w:bottom w:w="0" w:type="dxa"/>
            <w:right w:w="108" w:type="dxa"/>
          </w:tblCellMar>
        </w:tblPrEx>
        <w:trPr>
          <w:trHeight w:val="376" w:hRule="exact"/>
          <w:jc w:val="center"/>
        </w:trPr>
        <w:tc>
          <w:tcPr>
            <w:tcW w:w="1551"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08:00-09:00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1.15</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1.47</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1.65</w:t>
            </w:r>
          </w:p>
        </w:tc>
      </w:tr>
      <w:tr>
        <w:tblPrEx>
          <w:tblCellMar>
            <w:top w:w="0" w:type="dxa"/>
            <w:left w:w="108" w:type="dxa"/>
            <w:bottom w:w="0" w:type="dxa"/>
            <w:right w:w="108" w:type="dxa"/>
          </w:tblCellMar>
        </w:tblPrEx>
        <w:trPr>
          <w:trHeight w:val="378" w:hRule="exact"/>
          <w:jc w:val="center"/>
        </w:trPr>
        <w:tc>
          <w:tcPr>
            <w:tcW w:w="1551"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14:00-15:00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1.18</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1.32</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1.51</w:t>
            </w:r>
          </w:p>
        </w:tc>
      </w:tr>
      <w:tr>
        <w:tblPrEx>
          <w:tblCellMar>
            <w:top w:w="0" w:type="dxa"/>
            <w:left w:w="108" w:type="dxa"/>
            <w:bottom w:w="0" w:type="dxa"/>
            <w:right w:w="108" w:type="dxa"/>
          </w:tblCellMar>
        </w:tblPrEx>
        <w:trPr>
          <w:trHeight w:val="333" w:hRule="exact"/>
          <w:jc w:val="center"/>
        </w:trPr>
        <w:tc>
          <w:tcPr>
            <w:tcW w:w="1551"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20:00-21:00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1.24</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1.22</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1.26</w:t>
            </w:r>
          </w:p>
        </w:tc>
      </w:tr>
      <w:tr>
        <w:tblPrEx>
          <w:tblCellMar>
            <w:top w:w="0" w:type="dxa"/>
            <w:left w:w="108" w:type="dxa"/>
            <w:bottom w:w="0" w:type="dxa"/>
            <w:right w:w="108" w:type="dxa"/>
          </w:tblCellMar>
        </w:tblPrEx>
        <w:trPr>
          <w:trHeight w:val="321" w:hRule="exact"/>
          <w:jc w:val="center"/>
        </w:trPr>
        <w:tc>
          <w:tcPr>
            <w:tcW w:w="1551"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02</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3"/>
                <w:w w:val="100"/>
                <w:position w:val="0"/>
                <w:sz w:val="21"/>
                <w:szCs w:val="21"/>
                <w:u w:val="none"/>
              </w:rPr>
              <w:t>24</w:t>
            </w:r>
            <w:r>
              <w:rPr>
                <w:rFonts w:hint="eastAsia" w:ascii="宋体" w:hAnsi="宋体" w:eastAsia="宋体" w:cs="宋体"/>
                <w:color w:val="000000"/>
                <w:spacing w:val="-6"/>
                <w:w w:val="100"/>
                <w:position w:val="0"/>
                <w:sz w:val="21"/>
                <w:szCs w:val="21"/>
                <w:u w:val="none"/>
              </w:rPr>
              <w:t>日</w:t>
            </w: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02:00-03:00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1.75</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1.36</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1.38</w:t>
            </w:r>
          </w:p>
        </w:tc>
      </w:tr>
      <w:tr>
        <w:tblPrEx>
          <w:tblCellMar>
            <w:top w:w="0" w:type="dxa"/>
            <w:left w:w="108" w:type="dxa"/>
            <w:bottom w:w="0" w:type="dxa"/>
            <w:right w:w="108" w:type="dxa"/>
          </w:tblCellMar>
        </w:tblPrEx>
        <w:trPr>
          <w:trHeight w:val="373" w:hRule="exact"/>
          <w:jc w:val="center"/>
        </w:trPr>
        <w:tc>
          <w:tcPr>
            <w:tcW w:w="1551"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08:00-09:00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1.38</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1.56</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1.45</w:t>
            </w:r>
          </w:p>
        </w:tc>
      </w:tr>
      <w:tr>
        <w:tblPrEx>
          <w:tblCellMar>
            <w:top w:w="0" w:type="dxa"/>
            <w:left w:w="108" w:type="dxa"/>
            <w:bottom w:w="0" w:type="dxa"/>
            <w:right w:w="108" w:type="dxa"/>
          </w:tblCellMar>
        </w:tblPrEx>
        <w:trPr>
          <w:trHeight w:val="316" w:hRule="exact"/>
          <w:jc w:val="center"/>
        </w:trPr>
        <w:tc>
          <w:tcPr>
            <w:tcW w:w="1551"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14:00-15:00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1.22</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1.75</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1.55</w:t>
            </w:r>
          </w:p>
        </w:tc>
      </w:tr>
      <w:tr>
        <w:tblPrEx>
          <w:tblCellMar>
            <w:top w:w="0" w:type="dxa"/>
            <w:left w:w="108" w:type="dxa"/>
            <w:bottom w:w="0" w:type="dxa"/>
            <w:right w:w="108" w:type="dxa"/>
          </w:tblCellMar>
        </w:tblPrEx>
        <w:trPr>
          <w:trHeight w:val="296" w:hRule="exact"/>
          <w:jc w:val="center"/>
        </w:trPr>
        <w:tc>
          <w:tcPr>
            <w:tcW w:w="1551"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20:00-21:00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1.67</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1.46</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1.72</w:t>
            </w:r>
          </w:p>
        </w:tc>
      </w:tr>
      <w:tr>
        <w:tblPrEx>
          <w:tblCellMar>
            <w:top w:w="0" w:type="dxa"/>
            <w:left w:w="108" w:type="dxa"/>
            <w:bottom w:w="0" w:type="dxa"/>
            <w:right w:w="108" w:type="dxa"/>
          </w:tblCellMar>
        </w:tblPrEx>
        <w:trPr>
          <w:trHeight w:val="295" w:hRule="exact"/>
          <w:jc w:val="center"/>
        </w:trPr>
        <w:tc>
          <w:tcPr>
            <w:tcW w:w="1551"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02</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3"/>
                <w:w w:val="100"/>
                <w:position w:val="0"/>
                <w:sz w:val="21"/>
                <w:szCs w:val="21"/>
                <w:u w:val="none"/>
              </w:rPr>
              <w:t>25</w:t>
            </w:r>
            <w:r>
              <w:rPr>
                <w:rFonts w:hint="eastAsia" w:ascii="宋体" w:hAnsi="宋体" w:eastAsia="宋体" w:cs="宋体"/>
                <w:color w:val="000000"/>
                <w:spacing w:val="-6"/>
                <w:w w:val="100"/>
                <w:position w:val="0"/>
                <w:sz w:val="21"/>
                <w:szCs w:val="21"/>
                <w:u w:val="none"/>
              </w:rPr>
              <w:t>日</w:t>
            </w: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02:00-03:00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1.64</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1.39</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1.74</w:t>
            </w:r>
          </w:p>
        </w:tc>
      </w:tr>
      <w:tr>
        <w:tblPrEx>
          <w:tblCellMar>
            <w:top w:w="0" w:type="dxa"/>
            <w:left w:w="108" w:type="dxa"/>
            <w:bottom w:w="0" w:type="dxa"/>
            <w:right w:w="108" w:type="dxa"/>
          </w:tblCellMar>
        </w:tblPrEx>
        <w:trPr>
          <w:trHeight w:val="295" w:hRule="exact"/>
          <w:jc w:val="center"/>
        </w:trPr>
        <w:tc>
          <w:tcPr>
            <w:tcW w:w="1551"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08:00-09:00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1.76</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1.56</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1.59</w:t>
            </w:r>
          </w:p>
        </w:tc>
      </w:tr>
      <w:tr>
        <w:tblPrEx>
          <w:tblCellMar>
            <w:top w:w="0" w:type="dxa"/>
            <w:left w:w="108" w:type="dxa"/>
            <w:bottom w:w="0" w:type="dxa"/>
            <w:right w:w="108" w:type="dxa"/>
          </w:tblCellMar>
        </w:tblPrEx>
        <w:trPr>
          <w:trHeight w:val="295" w:hRule="exact"/>
          <w:jc w:val="center"/>
        </w:trPr>
        <w:tc>
          <w:tcPr>
            <w:tcW w:w="1551"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6"/>
                <w:w w:val="100"/>
                <w:position w:val="0"/>
                <w:sz w:val="21"/>
                <w:szCs w:val="21"/>
                <w:u w:val="none"/>
              </w:rPr>
            </w:pPr>
            <w:r>
              <w:rPr>
                <w:rFonts w:hint="eastAsia" w:ascii="宋体" w:hAnsi="宋体" w:eastAsia="宋体" w:cs="宋体"/>
                <w:color w:val="000000"/>
                <w:spacing w:val="-3"/>
                <w:w w:val="100"/>
                <w:position w:val="0"/>
                <w:sz w:val="21"/>
                <w:szCs w:val="21"/>
                <w:u w:val="none"/>
              </w:rPr>
              <w:t>14:00-15:00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1.54</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1.44</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1.63</w:t>
            </w:r>
          </w:p>
        </w:tc>
      </w:tr>
      <w:tr>
        <w:tblPrEx>
          <w:tblCellMar>
            <w:top w:w="0" w:type="dxa"/>
            <w:left w:w="108" w:type="dxa"/>
            <w:bottom w:w="0" w:type="dxa"/>
            <w:right w:w="108" w:type="dxa"/>
          </w:tblCellMar>
        </w:tblPrEx>
        <w:trPr>
          <w:trHeight w:val="294" w:hRule="exact"/>
          <w:jc w:val="center"/>
        </w:trPr>
        <w:tc>
          <w:tcPr>
            <w:tcW w:w="1551"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p>
        </w:tc>
        <w:tc>
          <w:tcPr>
            <w:tcW w:w="194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rPr>
              <w:t>20:00-21:00</w:t>
            </w:r>
          </w:p>
        </w:tc>
        <w:tc>
          <w:tcPr>
            <w:tcW w:w="17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1.30</w:t>
            </w:r>
          </w:p>
        </w:tc>
        <w:tc>
          <w:tcPr>
            <w:tcW w:w="16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1.55</w:t>
            </w:r>
          </w:p>
        </w:tc>
        <w:tc>
          <w:tcPr>
            <w:tcW w:w="210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1.58</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w:t>
      </w:r>
      <w:r>
        <w:rPr>
          <w:rFonts w:hint="eastAsia" w:ascii="黑体" w:hAnsi="黑体" w:eastAsia="黑体"/>
          <w:color w:val="000000"/>
          <w:lang w:val="en-US" w:eastAsia="zh-CN"/>
        </w:rPr>
        <w:t>19</w:t>
      </w:r>
      <w:r>
        <w:rPr>
          <w:rFonts w:hint="eastAsia" w:ascii="黑体" w:hAnsi="黑体" w:eastAsia="黑体"/>
          <w:color w:val="000000"/>
        </w:rPr>
        <w:t xml:space="preserve">  1#</w:t>
      </w:r>
      <w:r>
        <w:rPr>
          <w:rFonts w:hint="default" w:ascii="Times New Roman" w:hAnsi="Times New Roman" w:eastAsia="黑体" w:cs="Times New Roman"/>
          <w:color w:val="000000"/>
        </w:rPr>
        <w:t>~</w:t>
      </w:r>
      <w:r>
        <w:rPr>
          <w:rFonts w:hint="eastAsia" w:ascii="黑体" w:hAnsi="黑体" w:eastAsia="黑体"/>
          <w:color w:val="000000"/>
          <w:lang w:val="en-US" w:eastAsia="zh-CN"/>
        </w:rPr>
        <w:t>3</w:t>
      </w:r>
      <w:r>
        <w:rPr>
          <w:rFonts w:hint="eastAsia" w:ascii="黑体" w:hAnsi="黑体" w:eastAsia="黑体"/>
          <w:color w:val="000000"/>
        </w:rPr>
        <w:t>#监测点</w:t>
      </w:r>
      <w:r>
        <w:rPr>
          <w:rFonts w:hint="eastAsia" w:ascii="黑体" w:hAnsi="黑体" w:eastAsia="黑体"/>
          <w:color w:val="000000"/>
          <w:lang w:val="en-US" w:eastAsia="zh-CN"/>
        </w:rPr>
        <w:t>VOCs</w:t>
      </w:r>
      <w:r>
        <w:rPr>
          <w:rFonts w:hint="eastAsia" w:ascii="黑体" w:hAnsi="黑体" w:eastAsia="黑体"/>
          <w:color w:val="000000"/>
          <w:vertAlign w:val="baseline"/>
          <w:lang w:eastAsia="zh-CN"/>
        </w:rPr>
        <w:t>现状</w:t>
      </w:r>
      <w:r>
        <w:rPr>
          <w:rFonts w:hint="eastAsia" w:ascii="黑体" w:hAnsi="黑体" w:eastAsia="黑体"/>
          <w:color w:val="000000"/>
        </w:rPr>
        <w:t>监测结果</w:t>
      </w:r>
    </w:p>
    <w:tbl>
      <w:tblPr>
        <w:tblStyle w:val="12"/>
        <w:tblW w:w="0" w:type="auto"/>
        <w:jc w:val="center"/>
        <w:tblLayout w:type="fixed"/>
        <w:tblCellMar>
          <w:top w:w="0" w:type="dxa"/>
          <w:left w:w="108" w:type="dxa"/>
          <w:bottom w:w="0" w:type="dxa"/>
          <w:right w:w="108" w:type="dxa"/>
        </w:tblCellMar>
      </w:tblPr>
      <w:tblGrid>
        <w:gridCol w:w="1065"/>
        <w:gridCol w:w="1671"/>
        <w:gridCol w:w="2329"/>
        <w:gridCol w:w="2134"/>
        <w:gridCol w:w="1841"/>
      </w:tblGrid>
      <w:tr>
        <w:tblPrEx>
          <w:tblCellMar>
            <w:top w:w="0" w:type="dxa"/>
            <w:left w:w="108" w:type="dxa"/>
            <w:bottom w:w="0" w:type="dxa"/>
            <w:right w:w="108" w:type="dxa"/>
          </w:tblCellMar>
        </w:tblPrEx>
        <w:trPr>
          <w:trHeight w:val="295" w:hRule="exact"/>
          <w:jc w:val="center"/>
        </w:trPr>
        <w:tc>
          <w:tcPr>
            <w:tcW w:w="1065"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监测日期</w:t>
            </w:r>
          </w:p>
        </w:tc>
        <w:tc>
          <w:tcPr>
            <w:tcW w:w="167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监测时间</w:t>
            </w:r>
          </w:p>
        </w:tc>
        <w:tc>
          <w:tcPr>
            <w:tcW w:w="6304"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VOCs</w:t>
            </w:r>
            <w:r>
              <w:rPr>
                <w:rFonts w:hint="eastAsia" w:ascii="宋体" w:hAnsi="宋体" w:eastAsia="宋体" w:cs="宋体"/>
                <w:color w:val="000000"/>
                <w:spacing w:val="-4"/>
                <w:w w:val="100"/>
                <w:position w:val="0"/>
                <w:sz w:val="21"/>
                <w:szCs w:val="21"/>
                <w:u w:val="none"/>
                <w:lang w:val="en-US" w:eastAsia="zh-CN"/>
              </w:rPr>
              <w:t xml:space="preserve"> </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p>
        </w:tc>
      </w:tr>
      <w:tr>
        <w:tblPrEx>
          <w:tblCellMar>
            <w:top w:w="0" w:type="dxa"/>
            <w:left w:w="108" w:type="dxa"/>
            <w:bottom w:w="0" w:type="dxa"/>
            <w:right w:w="108" w:type="dxa"/>
          </w:tblCellMar>
        </w:tblPrEx>
        <w:trPr>
          <w:trHeight w:val="279" w:hRule="exact"/>
          <w:jc w:val="center"/>
        </w:trPr>
        <w:tc>
          <w:tcPr>
            <w:tcW w:w="106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67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23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w:t>
            </w:r>
            <w:r>
              <w:rPr>
                <w:rFonts w:hint="eastAsia" w:ascii="宋体" w:hAnsi="宋体" w:eastAsia="宋体" w:cs="宋体"/>
                <w:color w:val="000000"/>
                <w:spacing w:val="-6"/>
                <w:w w:val="100"/>
                <w:position w:val="0"/>
                <w:sz w:val="21"/>
                <w:szCs w:val="21"/>
                <w:u w:val="none"/>
              </w:rPr>
              <w:t>井店村</w:t>
            </w:r>
          </w:p>
        </w:tc>
        <w:tc>
          <w:tcPr>
            <w:tcW w:w="21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lang w:val="en-US" w:eastAsia="zh-CN"/>
              </w:rPr>
              <w:t>2</w:t>
            </w: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6"/>
                <w:w w:val="100"/>
                <w:position w:val="0"/>
                <w:sz w:val="21"/>
                <w:szCs w:val="21"/>
                <w:u w:val="none"/>
              </w:rPr>
              <w:t>前营村</w:t>
            </w:r>
          </w:p>
        </w:tc>
        <w:tc>
          <w:tcPr>
            <w:tcW w:w="184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lang w:val="en-US" w:eastAsia="zh-CN"/>
              </w:rPr>
              <w:t>3</w:t>
            </w:r>
            <w:r>
              <w:rPr>
                <w:rFonts w:hint="eastAsia" w:ascii="宋体" w:hAnsi="宋体" w:eastAsia="宋体" w:cs="宋体"/>
                <w:color w:val="000000"/>
                <w:spacing w:val="-3"/>
                <w:w w:val="100"/>
                <w:position w:val="0"/>
                <w:sz w:val="21"/>
                <w:szCs w:val="21"/>
                <w:u w:val="none"/>
              </w:rPr>
              <w:t>#</w:t>
            </w:r>
            <w:r>
              <w:rPr>
                <w:rFonts w:hint="eastAsia" w:ascii="宋体" w:hAnsi="宋体" w:eastAsia="宋体" w:cs="宋体"/>
                <w:color w:val="000000"/>
                <w:spacing w:val="-6"/>
                <w:w w:val="100"/>
                <w:position w:val="0"/>
                <w:sz w:val="21"/>
                <w:szCs w:val="21"/>
                <w:u w:val="none"/>
              </w:rPr>
              <w:t>于洲集村</w:t>
            </w:r>
          </w:p>
        </w:tc>
      </w:tr>
      <w:tr>
        <w:tblPrEx>
          <w:tblCellMar>
            <w:top w:w="0" w:type="dxa"/>
            <w:left w:w="108" w:type="dxa"/>
            <w:bottom w:w="0" w:type="dxa"/>
            <w:right w:w="108" w:type="dxa"/>
          </w:tblCellMar>
        </w:tblPrEx>
        <w:trPr>
          <w:trHeight w:val="295" w:hRule="exact"/>
          <w:jc w:val="center"/>
        </w:trPr>
        <w:tc>
          <w:tcPr>
            <w:tcW w:w="1065"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w:t>
            </w:r>
            <w:r>
              <w:rPr>
                <w:rFonts w:hint="eastAsia" w:ascii="宋体" w:hAnsi="宋体" w:eastAsia="宋体" w:cs="宋体"/>
                <w:color w:val="000000"/>
                <w:spacing w:val="-6"/>
                <w:w w:val="100"/>
                <w:position w:val="0"/>
                <w:sz w:val="21"/>
                <w:szCs w:val="21"/>
                <w:u w:val="none"/>
              </w:rPr>
              <w:t>月</w:t>
            </w:r>
            <w:r>
              <w:rPr>
                <w:rFonts w:hint="eastAsia" w:ascii="宋体" w:hAnsi="宋体" w:eastAsia="宋体" w:cs="宋体"/>
                <w:color w:val="000000"/>
                <w:spacing w:val="-3"/>
                <w:w w:val="100"/>
                <w:position w:val="0"/>
                <w:sz w:val="21"/>
                <w:szCs w:val="21"/>
                <w:u w:val="none"/>
              </w:rPr>
              <w:t>23</w:t>
            </w:r>
            <w:r>
              <w:rPr>
                <w:rFonts w:hint="eastAsia" w:ascii="宋体" w:hAnsi="宋体" w:eastAsia="宋体" w:cs="宋体"/>
                <w:color w:val="000000"/>
                <w:spacing w:val="-6"/>
                <w:w w:val="100"/>
                <w:position w:val="0"/>
                <w:sz w:val="21"/>
                <w:szCs w:val="21"/>
                <w:u w:val="none"/>
              </w:rPr>
              <w:t>日</w:t>
            </w:r>
          </w:p>
        </w:tc>
        <w:tc>
          <w:tcPr>
            <w:tcW w:w="16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02:00-03:00</w:t>
            </w:r>
          </w:p>
        </w:tc>
        <w:tc>
          <w:tcPr>
            <w:tcW w:w="23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0.735</w:t>
            </w:r>
          </w:p>
        </w:tc>
        <w:tc>
          <w:tcPr>
            <w:tcW w:w="21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0.698</w:t>
            </w:r>
          </w:p>
        </w:tc>
        <w:tc>
          <w:tcPr>
            <w:tcW w:w="184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0.818</w:t>
            </w:r>
          </w:p>
        </w:tc>
      </w:tr>
      <w:tr>
        <w:tblPrEx>
          <w:tblCellMar>
            <w:top w:w="0" w:type="dxa"/>
            <w:left w:w="108" w:type="dxa"/>
            <w:bottom w:w="0" w:type="dxa"/>
            <w:right w:w="108" w:type="dxa"/>
          </w:tblCellMar>
        </w:tblPrEx>
        <w:trPr>
          <w:trHeight w:val="295" w:hRule="exact"/>
          <w:jc w:val="center"/>
        </w:trPr>
        <w:tc>
          <w:tcPr>
            <w:tcW w:w="106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6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08:00-09:00</w:t>
            </w:r>
          </w:p>
        </w:tc>
        <w:tc>
          <w:tcPr>
            <w:tcW w:w="23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0.612</w:t>
            </w:r>
          </w:p>
        </w:tc>
        <w:tc>
          <w:tcPr>
            <w:tcW w:w="21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0.703</w:t>
            </w:r>
          </w:p>
        </w:tc>
        <w:tc>
          <w:tcPr>
            <w:tcW w:w="184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0.756</w:t>
            </w:r>
          </w:p>
        </w:tc>
      </w:tr>
      <w:tr>
        <w:tblPrEx>
          <w:tblCellMar>
            <w:top w:w="0" w:type="dxa"/>
            <w:left w:w="108" w:type="dxa"/>
            <w:bottom w:w="0" w:type="dxa"/>
            <w:right w:w="108" w:type="dxa"/>
          </w:tblCellMar>
        </w:tblPrEx>
        <w:trPr>
          <w:trHeight w:val="294" w:hRule="exact"/>
          <w:jc w:val="center"/>
        </w:trPr>
        <w:tc>
          <w:tcPr>
            <w:tcW w:w="106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6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14:00-15:00</w:t>
            </w:r>
          </w:p>
        </w:tc>
        <w:tc>
          <w:tcPr>
            <w:tcW w:w="23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0.571</w:t>
            </w:r>
          </w:p>
        </w:tc>
        <w:tc>
          <w:tcPr>
            <w:tcW w:w="21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0.552</w:t>
            </w:r>
          </w:p>
        </w:tc>
        <w:tc>
          <w:tcPr>
            <w:tcW w:w="184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0.692</w:t>
            </w:r>
          </w:p>
        </w:tc>
      </w:tr>
      <w:tr>
        <w:tblPrEx>
          <w:tblCellMar>
            <w:top w:w="0" w:type="dxa"/>
            <w:left w:w="108" w:type="dxa"/>
            <w:bottom w:w="0" w:type="dxa"/>
            <w:right w:w="108" w:type="dxa"/>
          </w:tblCellMar>
        </w:tblPrEx>
        <w:trPr>
          <w:trHeight w:val="295" w:hRule="exact"/>
          <w:jc w:val="center"/>
        </w:trPr>
        <w:tc>
          <w:tcPr>
            <w:tcW w:w="106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6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20:00-21:00</w:t>
            </w:r>
          </w:p>
        </w:tc>
        <w:tc>
          <w:tcPr>
            <w:tcW w:w="23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0.685</w:t>
            </w:r>
          </w:p>
        </w:tc>
        <w:tc>
          <w:tcPr>
            <w:tcW w:w="21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0.591</w:t>
            </w:r>
          </w:p>
        </w:tc>
        <w:tc>
          <w:tcPr>
            <w:tcW w:w="184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0.776</w:t>
            </w:r>
          </w:p>
        </w:tc>
      </w:tr>
    </w:tbl>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黑体" w:hAnsi="宋体" w:eastAsia="黑体"/>
          <w:b/>
          <w:bCs/>
          <w:sz w:val="24"/>
          <w:szCs w:val="24"/>
        </w:rPr>
      </w:pPr>
      <w:r>
        <w:rPr>
          <w:rFonts w:hint="eastAsia" w:hAnsi="宋体"/>
          <w:sz w:val="24"/>
          <w:szCs w:val="24"/>
          <w:lang w:val="en-US" w:eastAsia="zh-CN"/>
        </w:rPr>
        <w:t>5、</w:t>
      </w:r>
      <w:r>
        <w:rPr>
          <w:rFonts w:hint="eastAsia" w:hAnsi="宋体"/>
          <w:sz w:val="24"/>
          <w:szCs w:val="24"/>
        </w:rPr>
        <w:t>评价结果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sz w:val="24"/>
          <w:szCs w:val="24"/>
        </w:rPr>
      </w:pPr>
      <w:r>
        <w:rPr>
          <w:rFonts w:hint="eastAsia"/>
          <w:sz w:val="24"/>
          <w:szCs w:val="24"/>
        </w:rPr>
        <w:t>环境空气质量现状评价结果见表</w:t>
      </w:r>
      <w:r>
        <w:rPr>
          <w:rFonts w:hint="eastAsia"/>
          <w:sz w:val="24"/>
          <w:szCs w:val="24"/>
          <w:lang w:val="en-US" w:eastAsia="zh-CN"/>
        </w:rPr>
        <w:t>5.2</w:t>
      </w:r>
      <w:r>
        <w:rPr>
          <w:rFonts w:hint="eastAsia"/>
          <w:sz w:val="24"/>
          <w:szCs w:val="24"/>
        </w:rPr>
        <w:t>-</w:t>
      </w:r>
      <w:r>
        <w:rPr>
          <w:rFonts w:hint="eastAsia"/>
          <w:sz w:val="24"/>
          <w:szCs w:val="24"/>
          <w:lang w:val="en-US" w:eastAsia="zh-CN"/>
        </w:rPr>
        <w:t>20</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黑体" w:hAnsi="黑体" w:eastAsia="黑体"/>
          <w:color w:val="000000"/>
        </w:rPr>
      </w:pPr>
      <w:r>
        <w:rPr>
          <w:rFonts w:hint="eastAsia" w:ascii="黑体" w:hAnsi="黑体" w:eastAsia="黑体"/>
          <w:color w:val="000000"/>
        </w:rPr>
        <w:t>表</w:t>
      </w:r>
      <w:r>
        <w:rPr>
          <w:rFonts w:hint="eastAsia" w:ascii="黑体" w:hAnsi="黑体" w:eastAsia="黑体"/>
          <w:color w:val="000000"/>
          <w:lang w:val="en-US" w:eastAsia="zh-CN"/>
        </w:rPr>
        <w:t>5.2</w:t>
      </w:r>
      <w:r>
        <w:rPr>
          <w:rFonts w:hint="eastAsia" w:ascii="黑体" w:hAnsi="黑体" w:eastAsia="黑体"/>
          <w:color w:val="000000"/>
        </w:rPr>
        <w:t>-</w:t>
      </w:r>
      <w:r>
        <w:rPr>
          <w:rFonts w:hint="eastAsia" w:ascii="黑体" w:hAnsi="黑体" w:eastAsia="黑体"/>
          <w:color w:val="000000"/>
          <w:lang w:val="en-US" w:eastAsia="zh-CN"/>
        </w:rPr>
        <w:t>20</w:t>
      </w:r>
      <w:r>
        <w:rPr>
          <w:rFonts w:hint="eastAsia" w:ascii="黑体" w:hAnsi="黑体" w:eastAsia="黑体"/>
          <w:color w:val="000000"/>
        </w:rPr>
        <w:t xml:space="preserve">  环境空气现状统计及评价结果</w:t>
      </w:r>
    </w:p>
    <w:tbl>
      <w:tblPr>
        <w:tblStyle w:val="12"/>
        <w:tblW w:w="0" w:type="auto"/>
        <w:jc w:val="center"/>
        <w:tblLayout w:type="fixed"/>
        <w:tblCellMar>
          <w:top w:w="0" w:type="dxa"/>
          <w:left w:w="108" w:type="dxa"/>
          <w:bottom w:w="0" w:type="dxa"/>
          <w:right w:w="108" w:type="dxa"/>
        </w:tblCellMar>
      </w:tblPr>
      <w:tblGrid>
        <w:gridCol w:w="7"/>
        <w:gridCol w:w="938"/>
        <w:gridCol w:w="526"/>
        <w:gridCol w:w="1362"/>
        <w:gridCol w:w="1359"/>
        <w:gridCol w:w="1032"/>
        <w:gridCol w:w="1362"/>
        <w:gridCol w:w="1429"/>
        <w:gridCol w:w="1025"/>
      </w:tblGrid>
      <w:tr>
        <w:tblPrEx>
          <w:tblCellMar>
            <w:top w:w="0" w:type="dxa"/>
            <w:left w:w="108" w:type="dxa"/>
            <w:bottom w:w="0" w:type="dxa"/>
            <w:right w:w="108" w:type="dxa"/>
          </w:tblCellMar>
        </w:tblPrEx>
        <w:trPr>
          <w:trHeight w:val="23" w:hRule="atLeast"/>
          <w:jc w:val="center"/>
        </w:trPr>
        <w:tc>
          <w:tcPr>
            <w:tcW w:w="945"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项目</w:t>
            </w:r>
          </w:p>
        </w:tc>
        <w:tc>
          <w:tcPr>
            <w:tcW w:w="52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监测</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点位</w:t>
            </w:r>
          </w:p>
        </w:tc>
        <w:tc>
          <w:tcPr>
            <w:tcW w:w="375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小时平均浓度</w:t>
            </w:r>
          </w:p>
        </w:tc>
        <w:tc>
          <w:tcPr>
            <w:tcW w:w="3816"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日平均浓度</w:t>
            </w:r>
          </w:p>
        </w:tc>
      </w:tr>
      <w:tr>
        <w:tblPrEx>
          <w:tblCellMar>
            <w:top w:w="0" w:type="dxa"/>
            <w:left w:w="108" w:type="dxa"/>
            <w:bottom w:w="0" w:type="dxa"/>
            <w:right w:w="108" w:type="dxa"/>
          </w:tblCellMar>
        </w:tblPrEx>
        <w:trPr>
          <w:trHeight w:val="23" w:hRule="atLeast"/>
          <w:jc w:val="center"/>
        </w:trPr>
        <w:tc>
          <w:tcPr>
            <w:tcW w:w="945"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2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浓度范围</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指数范围</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超标率</w:t>
            </w:r>
            <w:r>
              <w:rPr>
                <w:rFonts w:hint="eastAsia" w:ascii="宋体" w:hAnsi="宋体" w:eastAsia="宋体" w:cs="宋体"/>
                <w:color w:val="000000"/>
                <w:spacing w:val="-5"/>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浓度范围</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指数范围</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超标率</w:t>
            </w:r>
            <w:r>
              <w:rPr>
                <w:rFonts w:hint="eastAsia" w:ascii="宋体" w:hAnsi="宋体" w:eastAsia="宋体" w:cs="宋体"/>
                <w:color w:val="000000"/>
                <w:spacing w:val="-5"/>
                <w:w w:val="100"/>
                <w:position w:val="0"/>
                <w:sz w:val="21"/>
                <w:szCs w:val="21"/>
                <w:u w:val="none"/>
              </w:rPr>
              <w:t>%</w:t>
            </w:r>
          </w:p>
        </w:tc>
      </w:tr>
      <w:tr>
        <w:tblPrEx>
          <w:tblCellMar>
            <w:top w:w="0" w:type="dxa"/>
            <w:left w:w="108" w:type="dxa"/>
            <w:bottom w:w="0" w:type="dxa"/>
            <w:right w:w="108" w:type="dxa"/>
          </w:tblCellMar>
        </w:tblPrEx>
        <w:trPr>
          <w:trHeight w:val="23" w:hRule="atLeast"/>
          <w:jc w:val="center"/>
        </w:trPr>
        <w:tc>
          <w:tcPr>
            <w:tcW w:w="945"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4"/>
                <w:w w:val="100"/>
                <w:position w:val="0"/>
                <w:sz w:val="21"/>
                <w:szCs w:val="21"/>
                <w:u w:val="none"/>
              </w:rPr>
              <w:t>SO</w:t>
            </w:r>
            <w:r>
              <w:rPr>
                <w:rFonts w:hint="eastAsia" w:ascii="宋体" w:hAnsi="宋体" w:eastAsia="宋体" w:cs="宋体"/>
                <w:color w:val="000000"/>
                <w:spacing w:val="-3"/>
                <w:w w:val="100"/>
                <w:position w:val="0"/>
                <w:sz w:val="21"/>
                <w:szCs w:val="21"/>
                <w:u w:val="none"/>
                <w:vertAlign w:val="subscript"/>
              </w:rPr>
              <w:t>2</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r>
              <w:rPr>
                <w:rFonts w:hint="eastAsia" w:ascii="宋体" w:hAnsi="宋体" w:eastAsia="宋体" w:cs="宋体"/>
                <w:color w:val="000000"/>
                <w:spacing w:val="-6"/>
                <w:w w:val="100"/>
                <w:position w:val="0"/>
                <w:sz w:val="21"/>
                <w:szCs w:val="21"/>
                <w:u w:val="none"/>
              </w:rPr>
              <w:t>）</w:t>
            </w: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0.033</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0.066</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0.027</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0.180</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trHeight w:val="23" w:hRule="atLeast"/>
          <w:jc w:val="center"/>
        </w:trPr>
        <w:tc>
          <w:tcPr>
            <w:tcW w:w="945"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0.030</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0.060</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0.025</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0.133</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0.167</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trHeight w:val="23" w:hRule="atLeast"/>
          <w:jc w:val="center"/>
        </w:trPr>
        <w:tc>
          <w:tcPr>
            <w:tcW w:w="945"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4"/>
                <w:w w:val="100"/>
                <w:position w:val="0"/>
                <w:sz w:val="21"/>
                <w:szCs w:val="21"/>
                <w:u w:val="none"/>
              </w:rPr>
              <w:t>NO</w:t>
            </w:r>
            <w:r>
              <w:rPr>
                <w:rFonts w:hint="eastAsia" w:ascii="宋体" w:hAnsi="宋体" w:eastAsia="宋体" w:cs="宋体"/>
                <w:color w:val="000000"/>
                <w:spacing w:val="-3"/>
                <w:w w:val="100"/>
                <w:position w:val="0"/>
                <w:sz w:val="21"/>
                <w:szCs w:val="21"/>
                <w:u w:val="none"/>
                <w:vertAlign w:val="subscript"/>
              </w:rPr>
              <w:t>2</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r>
              <w:rPr>
                <w:rFonts w:hint="eastAsia" w:ascii="宋体" w:hAnsi="宋体" w:eastAsia="宋体" w:cs="宋体"/>
                <w:color w:val="000000"/>
                <w:spacing w:val="-6"/>
                <w:w w:val="100"/>
                <w:position w:val="0"/>
                <w:sz w:val="21"/>
                <w:szCs w:val="21"/>
                <w:u w:val="none"/>
              </w:rPr>
              <w:t>）</w:t>
            </w: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0.058</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0.290</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0.046</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0.500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0.575</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trHeight w:val="23" w:hRule="atLeast"/>
          <w:jc w:val="center"/>
        </w:trPr>
        <w:tc>
          <w:tcPr>
            <w:tcW w:w="945"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0.059</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0.295</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0.045</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0.463</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0.563</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trHeight w:val="23" w:hRule="atLeast"/>
          <w:jc w:val="center"/>
        </w:trPr>
        <w:tc>
          <w:tcPr>
            <w:tcW w:w="945"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TSP</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r>
              <w:rPr>
                <w:rFonts w:hint="eastAsia" w:ascii="宋体" w:hAnsi="宋体" w:eastAsia="宋体" w:cs="宋体"/>
                <w:color w:val="000000"/>
                <w:spacing w:val="-6"/>
                <w:w w:val="100"/>
                <w:position w:val="0"/>
                <w:sz w:val="21"/>
                <w:szCs w:val="21"/>
                <w:u w:val="none"/>
              </w:rPr>
              <w:t>）</w:t>
            </w: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0.270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0.296</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0.900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0.987</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trHeight w:val="23" w:hRule="atLeast"/>
          <w:jc w:val="center"/>
        </w:trPr>
        <w:tc>
          <w:tcPr>
            <w:tcW w:w="945"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0.265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0.294</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0.883</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0.980</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trHeight w:val="23" w:hRule="atLeast"/>
          <w:jc w:val="center"/>
        </w:trPr>
        <w:tc>
          <w:tcPr>
            <w:tcW w:w="945"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r>
              <w:rPr>
                <w:rFonts w:hint="eastAsia" w:ascii="宋体" w:hAnsi="宋体" w:eastAsia="宋体" w:cs="宋体"/>
                <w:color w:val="000000"/>
                <w:spacing w:val="-6"/>
                <w:w w:val="100"/>
                <w:position w:val="0"/>
                <w:sz w:val="21"/>
                <w:szCs w:val="21"/>
                <w:u w:val="none"/>
              </w:rPr>
              <w:t>）</w:t>
            </w: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0.132</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0.147</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0.880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0.980</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trHeight w:val="23" w:hRule="atLeast"/>
          <w:jc w:val="center"/>
        </w:trPr>
        <w:tc>
          <w:tcPr>
            <w:tcW w:w="945"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0.124</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0.146</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0.827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0.973</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gridBefore w:val="1"/>
          <w:wBefore w:w="7" w:type="dxa"/>
          <w:trHeight w:val="23" w:hRule="atLeast"/>
          <w:jc w:val="center"/>
        </w:trPr>
        <w:tc>
          <w:tcPr>
            <w:tcW w:w="93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vertAlign w:val="subscript"/>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r>
              <w:rPr>
                <w:rFonts w:hint="eastAsia" w:ascii="宋体" w:hAnsi="宋体" w:eastAsia="宋体" w:cs="宋体"/>
                <w:color w:val="000000"/>
                <w:spacing w:val="-6"/>
                <w:w w:val="100"/>
                <w:position w:val="0"/>
                <w:sz w:val="21"/>
                <w:szCs w:val="21"/>
                <w:u w:val="none"/>
              </w:rPr>
              <w:t>）</w:t>
            </w: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0.072</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0.827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0.960</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gridBefore w:val="1"/>
          <w:wBefore w:w="7" w:type="dxa"/>
          <w:trHeight w:val="276" w:hRule="atLeast"/>
          <w:jc w:val="center"/>
        </w:trPr>
        <w:tc>
          <w:tcPr>
            <w:tcW w:w="9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0.059</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0.073</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0.787</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0.973</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gridBefore w:val="1"/>
          <w:wBefore w:w="7" w:type="dxa"/>
          <w:trHeight w:val="23" w:hRule="atLeast"/>
          <w:jc w:val="center"/>
        </w:trPr>
        <w:tc>
          <w:tcPr>
            <w:tcW w:w="938"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lang w:eastAsia="zh-CN"/>
              </w:rPr>
            </w:pPr>
            <w:r>
              <w:rPr>
                <w:rFonts w:hint="eastAsia" w:ascii="宋体" w:hAnsi="宋体" w:eastAsia="宋体" w:cs="宋体"/>
                <w:color w:val="000000"/>
                <w:spacing w:val="-6"/>
                <w:w w:val="100"/>
                <w:position w:val="0"/>
                <w:sz w:val="21"/>
                <w:szCs w:val="21"/>
                <w:u w:val="none"/>
                <w:lang w:eastAsia="zh-CN"/>
              </w:rPr>
              <w:t>氯化氢</w:t>
            </w:r>
            <w:r>
              <w:rPr>
                <w:rFonts w:hint="eastAsia" w:ascii="宋体" w:hAnsi="宋体" w:eastAsia="宋体" w:cs="宋体"/>
                <w:color w:val="000000"/>
                <w:spacing w:val="-6"/>
                <w:w w:val="100"/>
                <w:position w:val="0"/>
                <w:sz w:val="21"/>
                <w:szCs w:val="21"/>
                <w:u w:val="none"/>
              </w:rPr>
              <w:t>（</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r>
              <w:rPr>
                <w:rFonts w:hint="eastAsia" w:ascii="宋体" w:hAnsi="宋体" w:eastAsia="宋体" w:cs="宋体"/>
                <w:color w:val="000000"/>
                <w:spacing w:val="-6"/>
                <w:w w:val="100"/>
                <w:position w:val="0"/>
                <w:sz w:val="21"/>
                <w:szCs w:val="21"/>
                <w:u w:val="none"/>
              </w:rPr>
              <w:t>）</w:t>
            </w: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default" w:ascii="宋体" w:hAnsi="宋体" w:eastAsia="宋体" w:cs="宋体"/>
                <w:color w:val="000000"/>
                <w:spacing w:val="-3"/>
                <w:w w:val="100"/>
                <w:position w:val="0"/>
                <w:sz w:val="21"/>
                <w:szCs w:val="21"/>
                <w:u w:val="none"/>
                <w:lang w:val="en-US" w:eastAsia="zh-CN"/>
              </w:rPr>
            </w:pPr>
            <w:r>
              <w:rPr>
                <w:rFonts w:hint="eastAsia" w:ascii="宋体" w:hAnsi="宋体" w:eastAsia="宋体" w:cs="宋体"/>
                <w:color w:val="000000"/>
                <w:spacing w:val="-3"/>
                <w:w w:val="100"/>
                <w:position w:val="0"/>
                <w:sz w:val="21"/>
                <w:szCs w:val="21"/>
                <w:u w:val="none"/>
                <w:lang w:eastAsia="zh-CN"/>
              </w:rPr>
              <w:t>未检出</w:t>
            </w:r>
            <w:r>
              <w:rPr>
                <w:rFonts w:hint="default" w:ascii="Times New Roman" w:hAnsi="Times New Roman" w:eastAsia="宋体" w:cs="Times New Roman"/>
                <w:color w:val="000000"/>
                <w:spacing w:val="-3"/>
                <w:w w:val="100"/>
                <w:position w:val="0"/>
                <w:sz w:val="21"/>
                <w:szCs w:val="21"/>
                <w:u w:val="none"/>
                <w:lang w:val="en-US" w:eastAsia="zh-CN"/>
              </w:rPr>
              <w:t>~</w:t>
            </w:r>
            <w:r>
              <w:rPr>
                <w:rFonts w:hint="eastAsia" w:ascii="宋体" w:hAnsi="宋体" w:eastAsia="宋体" w:cs="宋体"/>
                <w:color w:val="000000"/>
                <w:spacing w:val="-3"/>
                <w:w w:val="100"/>
                <w:position w:val="0"/>
                <w:sz w:val="21"/>
                <w:szCs w:val="21"/>
                <w:u w:val="none"/>
                <w:lang w:val="en-US" w:eastAsia="zh-CN"/>
              </w:rPr>
              <w:t>0.04</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default" w:ascii="宋体" w:hAnsi="宋体" w:eastAsia="宋体" w:cs="宋体"/>
                <w:color w:val="000000"/>
                <w:spacing w:val="-3"/>
                <w:w w:val="100"/>
                <w:position w:val="0"/>
                <w:sz w:val="21"/>
                <w:szCs w:val="21"/>
                <w:u w:val="none"/>
                <w:lang w:val="en-US"/>
              </w:rPr>
            </w:pPr>
            <w:r>
              <w:rPr>
                <w:rFonts w:hint="eastAsia" w:ascii="宋体" w:hAnsi="宋体" w:eastAsia="宋体" w:cs="宋体"/>
                <w:color w:val="000000"/>
                <w:spacing w:val="-3"/>
                <w:w w:val="100"/>
                <w:position w:val="0"/>
                <w:sz w:val="21"/>
                <w:szCs w:val="21"/>
                <w:u w:val="none"/>
                <w:lang w:eastAsia="zh-CN"/>
              </w:rPr>
              <w:t>未检出</w:t>
            </w:r>
            <w:r>
              <w:rPr>
                <w:rFonts w:hint="default" w:ascii="Times New Roman" w:hAnsi="Times New Roman" w:eastAsia="宋体" w:cs="Times New Roman"/>
                <w:color w:val="000000"/>
                <w:spacing w:val="-3"/>
                <w:w w:val="100"/>
                <w:position w:val="0"/>
                <w:sz w:val="21"/>
                <w:szCs w:val="21"/>
                <w:u w:val="none"/>
                <w:lang w:val="en-US" w:eastAsia="zh-CN"/>
              </w:rPr>
              <w:t>~</w:t>
            </w:r>
            <w:r>
              <w:rPr>
                <w:rFonts w:hint="eastAsia" w:ascii="宋体" w:hAnsi="宋体" w:eastAsia="宋体" w:cs="宋体"/>
                <w:color w:val="000000"/>
                <w:spacing w:val="-3"/>
                <w:w w:val="100"/>
                <w:position w:val="0"/>
                <w:sz w:val="21"/>
                <w:szCs w:val="21"/>
                <w:u w:val="none"/>
                <w:lang w:val="en-US" w:eastAsia="zh-CN"/>
              </w:rPr>
              <w:t>0.80</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gridBefore w:val="1"/>
          <w:wBefore w:w="7" w:type="dxa"/>
          <w:trHeight w:val="23" w:hRule="atLeast"/>
          <w:jc w:val="center"/>
        </w:trPr>
        <w:tc>
          <w:tcPr>
            <w:tcW w:w="938"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color w:val="000000"/>
                <w:spacing w:val="-3"/>
                <w:w w:val="100"/>
                <w:position w:val="0"/>
                <w:sz w:val="21"/>
                <w:szCs w:val="21"/>
                <w:u w:val="none"/>
              </w:rPr>
            </w:pPr>
            <w:r>
              <w:rPr>
                <w:rFonts w:hint="eastAsia" w:ascii="宋体" w:hAnsi="宋体" w:eastAsia="宋体" w:cs="宋体"/>
                <w:color w:val="000000"/>
                <w:spacing w:val="-3"/>
                <w:w w:val="100"/>
                <w:position w:val="0"/>
                <w:sz w:val="21"/>
                <w:szCs w:val="21"/>
                <w:u w:val="none"/>
                <w:lang w:eastAsia="zh-CN"/>
              </w:rPr>
              <w:t>未检出</w:t>
            </w:r>
            <w:r>
              <w:rPr>
                <w:rFonts w:hint="default" w:ascii="Times New Roman" w:hAnsi="Times New Roman" w:eastAsia="宋体" w:cs="Times New Roman"/>
                <w:color w:val="000000"/>
                <w:spacing w:val="-3"/>
                <w:w w:val="100"/>
                <w:position w:val="0"/>
                <w:sz w:val="21"/>
                <w:szCs w:val="21"/>
                <w:u w:val="none"/>
                <w:lang w:val="en-US" w:eastAsia="zh-CN"/>
              </w:rPr>
              <w:t>~</w:t>
            </w:r>
            <w:r>
              <w:rPr>
                <w:rFonts w:hint="eastAsia" w:ascii="宋体" w:hAnsi="宋体" w:eastAsia="宋体" w:cs="宋体"/>
                <w:color w:val="000000"/>
                <w:spacing w:val="-3"/>
                <w:w w:val="100"/>
                <w:position w:val="0"/>
                <w:sz w:val="21"/>
                <w:szCs w:val="21"/>
                <w:u w:val="none"/>
                <w:lang w:val="en-US" w:eastAsia="zh-CN"/>
              </w:rPr>
              <w:t>0.04</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default" w:ascii="宋体" w:hAnsi="宋体" w:eastAsia="宋体" w:cs="宋体"/>
                <w:color w:val="000000"/>
                <w:spacing w:val="-3"/>
                <w:w w:val="100"/>
                <w:position w:val="0"/>
                <w:sz w:val="21"/>
                <w:szCs w:val="21"/>
                <w:u w:val="none"/>
                <w:lang w:val="en-US"/>
              </w:rPr>
            </w:pPr>
            <w:r>
              <w:rPr>
                <w:rFonts w:hint="eastAsia" w:ascii="宋体" w:hAnsi="宋体" w:eastAsia="宋体" w:cs="宋体"/>
                <w:color w:val="000000"/>
                <w:spacing w:val="-3"/>
                <w:w w:val="100"/>
                <w:position w:val="0"/>
                <w:sz w:val="21"/>
                <w:szCs w:val="21"/>
                <w:u w:val="none"/>
                <w:lang w:eastAsia="zh-CN"/>
              </w:rPr>
              <w:t>未检出</w:t>
            </w:r>
            <w:r>
              <w:rPr>
                <w:rFonts w:hint="default" w:ascii="Times New Roman" w:hAnsi="Times New Roman" w:eastAsia="宋体" w:cs="Times New Roman"/>
                <w:color w:val="000000"/>
                <w:spacing w:val="-3"/>
                <w:w w:val="100"/>
                <w:position w:val="0"/>
                <w:sz w:val="21"/>
                <w:szCs w:val="21"/>
                <w:u w:val="none"/>
                <w:lang w:val="en-US" w:eastAsia="zh-CN"/>
              </w:rPr>
              <w:t>~</w:t>
            </w:r>
            <w:r>
              <w:rPr>
                <w:rFonts w:hint="eastAsia" w:ascii="宋体" w:hAnsi="宋体" w:eastAsia="宋体" w:cs="宋体"/>
                <w:color w:val="000000"/>
                <w:spacing w:val="-3"/>
                <w:w w:val="100"/>
                <w:position w:val="0"/>
                <w:sz w:val="21"/>
                <w:szCs w:val="21"/>
                <w:u w:val="none"/>
                <w:lang w:val="en-US" w:eastAsia="zh-CN"/>
              </w:rPr>
              <w:t>0.80</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gridBefore w:val="1"/>
          <w:wBefore w:w="7" w:type="dxa"/>
          <w:trHeight w:val="221" w:hRule="atLeast"/>
          <w:jc w:val="center"/>
        </w:trPr>
        <w:tc>
          <w:tcPr>
            <w:tcW w:w="938" w:type="dxa"/>
            <w:vMerge w:val="continue"/>
            <w:tcBorders>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6"/>
                <w:w w:val="100"/>
                <w:position w:val="0"/>
                <w:sz w:val="21"/>
                <w:szCs w:val="21"/>
                <w:u w:val="none"/>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default" w:ascii="宋体" w:hAnsi="宋体" w:eastAsia="宋体" w:cs="宋体"/>
                <w:color w:val="000000"/>
                <w:spacing w:val="-3"/>
                <w:w w:val="100"/>
                <w:position w:val="0"/>
                <w:sz w:val="21"/>
                <w:szCs w:val="21"/>
                <w:u w:val="none"/>
                <w:lang w:val="en-US"/>
              </w:rPr>
            </w:pPr>
            <w:r>
              <w:rPr>
                <w:rFonts w:hint="eastAsia" w:ascii="宋体" w:hAnsi="宋体" w:eastAsia="宋体" w:cs="宋体"/>
                <w:color w:val="000000"/>
                <w:spacing w:val="-3"/>
                <w:w w:val="100"/>
                <w:position w:val="0"/>
                <w:sz w:val="21"/>
                <w:szCs w:val="21"/>
                <w:u w:val="none"/>
                <w:lang w:eastAsia="zh-CN"/>
              </w:rPr>
              <w:t>未检出</w:t>
            </w:r>
            <w:r>
              <w:rPr>
                <w:rFonts w:hint="default" w:ascii="Times New Roman" w:hAnsi="Times New Roman" w:eastAsia="宋体" w:cs="Times New Roman"/>
                <w:color w:val="000000"/>
                <w:spacing w:val="-3"/>
                <w:w w:val="100"/>
                <w:position w:val="0"/>
                <w:sz w:val="21"/>
                <w:szCs w:val="21"/>
                <w:u w:val="none"/>
                <w:lang w:val="en-US" w:eastAsia="zh-CN"/>
              </w:rPr>
              <w:t>~</w:t>
            </w:r>
            <w:r>
              <w:rPr>
                <w:rFonts w:hint="eastAsia" w:ascii="宋体" w:hAnsi="宋体" w:eastAsia="宋体" w:cs="宋体"/>
                <w:color w:val="000000"/>
                <w:spacing w:val="-3"/>
                <w:w w:val="100"/>
                <w:position w:val="0"/>
                <w:sz w:val="21"/>
                <w:szCs w:val="21"/>
                <w:u w:val="none"/>
                <w:lang w:val="en-US" w:eastAsia="zh-CN"/>
              </w:rPr>
              <w:t>0.03</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default" w:ascii="宋体" w:hAnsi="宋体" w:eastAsia="宋体" w:cs="宋体"/>
                <w:color w:val="000000"/>
                <w:spacing w:val="-3"/>
                <w:w w:val="100"/>
                <w:position w:val="0"/>
                <w:sz w:val="21"/>
                <w:szCs w:val="21"/>
                <w:u w:val="none"/>
                <w:lang w:val="en-US"/>
              </w:rPr>
            </w:pPr>
            <w:r>
              <w:rPr>
                <w:rFonts w:hint="eastAsia" w:ascii="宋体" w:hAnsi="宋体" w:eastAsia="宋体" w:cs="宋体"/>
                <w:color w:val="000000"/>
                <w:spacing w:val="-3"/>
                <w:w w:val="100"/>
                <w:position w:val="0"/>
                <w:sz w:val="21"/>
                <w:szCs w:val="21"/>
                <w:u w:val="none"/>
                <w:lang w:eastAsia="zh-CN"/>
              </w:rPr>
              <w:t>未检出</w:t>
            </w:r>
            <w:r>
              <w:rPr>
                <w:rFonts w:hint="default" w:ascii="Times New Roman" w:hAnsi="Times New Roman" w:eastAsia="宋体" w:cs="Times New Roman"/>
                <w:color w:val="000000"/>
                <w:spacing w:val="-3"/>
                <w:w w:val="100"/>
                <w:position w:val="0"/>
                <w:sz w:val="21"/>
                <w:szCs w:val="21"/>
                <w:u w:val="none"/>
                <w:lang w:val="en-US" w:eastAsia="zh-CN"/>
              </w:rPr>
              <w:t>~</w:t>
            </w:r>
            <w:r>
              <w:rPr>
                <w:rFonts w:hint="eastAsia" w:ascii="宋体" w:hAnsi="宋体" w:eastAsia="宋体" w:cs="宋体"/>
                <w:color w:val="000000"/>
                <w:spacing w:val="-3"/>
                <w:w w:val="100"/>
                <w:position w:val="0"/>
                <w:sz w:val="21"/>
                <w:szCs w:val="21"/>
                <w:u w:val="none"/>
                <w:lang w:val="en-US" w:eastAsia="zh-CN"/>
              </w:rPr>
              <w:t>0.60</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color w:val="000000"/>
                <w:spacing w:val="-2"/>
                <w:w w:val="100"/>
                <w:position w:val="0"/>
                <w:sz w:val="21"/>
                <w:szCs w:val="21"/>
                <w:u w:val="none"/>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gridBefore w:val="1"/>
          <w:wBefore w:w="7" w:type="dxa"/>
          <w:trHeight w:val="23" w:hRule="atLeast"/>
          <w:jc w:val="center"/>
        </w:trPr>
        <w:tc>
          <w:tcPr>
            <w:tcW w:w="93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非甲烷总</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烃（</w:t>
            </w:r>
            <w:r>
              <w:rPr>
                <w:rFonts w:hint="eastAsia" w:ascii="宋体" w:hAnsi="宋体" w:eastAsia="宋体" w:cs="宋体"/>
                <w:color w:val="000000"/>
                <w:spacing w:val="-4"/>
                <w:w w:val="100"/>
                <w:position w:val="0"/>
                <w:sz w:val="21"/>
                <w:szCs w:val="21"/>
                <w:u w:val="none"/>
              </w:rPr>
              <w:t>mg/m</w:t>
            </w:r>
            <w:r>
              <w:rPr>
                <w:rFonts w:hint="eastAsia" w:ascii="宋体" w:hAnsi="宋体" w:eastAsia="宋体" w:cs="宋体"/>
                <w:color w:val="000000"/>
                <w:spacing w:val="-3"/>
                <w:w w:val="100"/>
                <w:position w:val="0"/>
                <w:sz w:val="21"/>
                <w:szCs w:val="21"/>
                <w:u w:val="none"/>
                <w:vertAlign w:val="superscript"/>
              </w:rPr>
              <w:t>3</w:t>
            </w:r>
            <w:r>
              <w:rPr>
                <w:rFonts w:hint="eastAsia" w:ascii="宋体" w:hAnsi="宋体" w:eastAsia="宋体" w:cs="宋体"/>
                <w:color w:val="000000"/>
                <w:spacing w:val="-6"/>
                <w:w w:val="100"/>
                <w:position w:val="0"/>
                <w:sz w:val="21"/>
                <w:szCs w:val="21"/>
                <w:u w:val="none"/>
              </w:rPr>
              <w:t>）</w:t>
            </w: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1.15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1.76</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0.575</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0.880</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gridBefore w:val="1"/>
          <w:wBefore w:w="7" w:type="dxa"/>
          <w:trHeight w:val="23" w:hRule="atLeast"/>
          <w:jc w:val="center"/>
        </w:trPr>
        <w:tc>
          <w:tcPr>
            <w:tcW w:w="9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1.22</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1.75</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0.610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0.875</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r>
        <w:tblPrEx>
          <w:tblCellMar>
            <w:top w:w="0" w:type="dxa"/>
            <w:left w:w="108" w:type="dxa"/>
            <w:bottom w:w="0" w:type="dxa"/>
            <w:right w:w="108" w:type="dxa"/>
          </w:tblCellMar>
        </w:tblPrEx>
        <w:trPr>
          <w:gridBefore w:val="1"/>
          <w:wBefore w:w="7" w:type="dxa"/>
          <w:trHeight w:val="23" w:hRule="atLeast"/>
          <w:jc w:val="center"/>
        </w:trPr>
        <w:tc>
          <w:tcPr>
            <w:tcW w:w="9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p>
        </w:tc>
        <w:tc>
          <w:tcPr>
            <w:tcW w:w="52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1.26</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1.74</w:t>
            </w:r>
          </w:p>
        </w:tc>
        <w:tc>
          <w:tcPr>
            <w:tcW w:w="135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0.630</w:t>
            </w:r>
            <w:r>
              <w:rPr>
                <w:rFonts w:hint="default" w:ascii="Times New Roman" w:hAnsi="Times New Roman" w:eastAsia="宋体" w:cs="Times New Roman"/>
                <w:color w:val="000000"/>
                <w:spacing w:val="-3"/>
                <w:w w:val="100"/>
                <w:position w:val="0"/>
                <w:sz w:val="21"/>
                <w:szCs w:val="21"/>
                <w:u w:val="none"/>
              </w:rPr>
              <w:t>~</w:t>
            </w:r>
            <w:r>
              <w:rPr>
                <w:rFonts w:hint="eastAsia" w:ascii="宋体" w:hAnsi="宋体" w:eastAsia="宋体" w:cs="宋体"/>
                <w:color w:val="000000"/>
                <w:spacing w:val="-3"/>
                <w:w w:val="100"/>
                <w:position w:val="0"/>
                <w:sz w:val="21"/>
                <w:szCs w:val="21"/>
                <w:u w:val="none"/>
              </w:rPr>
              <w:t>0.870</w:t>
            </w:r>
          </w:p>
        </w:tc>
        <w:tc>
          <w:tcPr>
            <w:tcW w:w="10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4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c>
          <w:tcPr>
            <w:tcW w:w="10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w:t>
            </w:r>
          </w:p>
        </w:tc>
      </w:tr>
    </w:tbl>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SO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：小时平均浓度、日平均浓度均不超标，小时平均浓度单因子指数范围为0.030~0.06</w:t>
      </w:r>
      <w:r>
        <w:rPr>
          <w:rFonts w:hint="eastAsia" w:ascii="宋体" w:hAnsi="宋体" w:eastAsia="宋体" w:cs="宋体"/>
          <w:b w:val="0"/>
          <w:color w:val="auto"/>
          <w:sz w:val="24"/>
          <w:szCs w:val="24"/>
          <w:lang w:val="en-US" w:eastAsia="zh-CN"/>
        </w:rPr>
        <w:t>6</w:t>
      </w:r>
      <w:r>
        <w:rPr>
          <w:rFonts w:hint="eastAsia" w:ascii="宋体" w:hAnsi="宋体" w:eastAsia="宋体" w:cs="宋体"/>
          <w:b w:val="0"/>
          <w:color w:val="auto"/>
          <w:sz w:val="24"/>
          <w:szCs w:val="24"/>
        </w:rPr>
        <w:t>，其中单因子指数最大值为0.06</w:t>
      </w:r>
      <w:r>
        <w:rPr>
          <w:rFonts w:hint="eastAsia" w:ascii="宋体" w:hAnsi="宋体" w:eastAsia="宋体" w:cs="宋体"/>
          <w:b w:val="0"/>
          <w:color w:val="auto"/>
          <w:sz w:val="24"/>
          <w:szCs w:val="24"/>
          <w:lang w:val="en-US" w:eastAsia="zh-CN"/>
        </w:rPr>
        <w:t>6</w:t>
      </w:r>
      <w:r>
        <w:rPr>
          <w:rFonts w:hint="eastAsia" w:ascii="宋体" w:hAnsi="宋体" w:eastAsia="宋体" w:cs="宋体"/>
          <w:b w:val="0"/>
          <w:color w:val="auto"/>
          <w:sz w:val="24"/>
          <w:szCs w:val="24"/>
        </w:rPr>
        <w:t>，出现在</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井店村</w:t>
      </w:r>
      <w:r>
        <w:rPr>
          <w:rFonts w:hint="eastAsia" w:ascii="宋体" w:hAnsi="宋体" w:eastAsia="宋体" w:cs="宋体"/>
          <w:b w:val="0"/>
          <w:color w:val="auto"/>
          <w:sz w:val="24"/>
          <w:szCs w:val="24"/>
        </w:rPr>
        <w:t>监测点，日平均浓度单因子指数范围为0.1</w:t>
      </w:r>
      <w:r>
        <w:rPr>
          <w:rFonts w:hint="eastAsia" w:ascii="宋体" w:hAnsi="宋体" w:eastAsia="宋体" w:cs="宋体"/>
          <w:b w:val="0"/>
          <w:color w:val="auto"/>
          <w:sz w:val="24"/>
          <w:szCs w:val="24"/>
          <w:lang w:val="en-US" w:eastAsia="zh-CN"/>
        </w:rPr>
        <w:t>3</w:t>
      </w:r>
      <w:r>
        <w:rPr>
          <w:rFonts w:hint="eastAsia" w:ascii="宋体" w:hAnsi="宋体" w:eastAsia="宋体" w:cs="宋体"/>
          <w:b w:val="0"/>
          <w:color w:val="auto"/>
          <w:sz w:val="24"/>
          <w:szCs w:val="24"/>
        </w:rPr>
        <w:t>3～0.1</w:t>
      </w:r>
      <w:r>
        <w:rPr>
          <w:rFonts w:hint="eastAsia" w:ascii="宋体" w:hAnsi="宋体" w:eastAsia="宋体" w:cs="宋体"/>
          <w:b w:val="0"/>
          <w:color w:val="auto"/>
          <w:sz w:val="24"/>
          <w:szCs w:val="24"/>
          <w:lang w:val="en-US" w:eastAsia="zh-CN"/>
        </w:rPr>
        <w:t>80</w:t>
      </w:r>
      <w:r>
        <w:rPr>
          <w:rFonts w:hint="eastAsia" w:ascii="宋体" w:hAnsi="宋体" w:eastAsia="宋体" w:cs="宋体"/>
          <w:b w:val="0"/>
          <w:color w:val="auto"/>
          <w:sz w:val="24"/>
          <w:szCs w:val="24"/>
        </w:rPr>
        <w:t>，其单因子指数最大值为0.1</w:t>
      </w:r>
      <w:r>
        <w:rPr>
          <w:rFonts w:hint="eastAsia" w:ascii="宋体" w:hAnsi="宋体" w:eastAsia="宋体" w:cs="宋体"/>
          <w:b w:val="0"/>
          <w:color w:val="auto"/>
          <w:sz w:val="24"/>
          <w:szCs w:val="24"/>
          <w:lang w:val="en-US" w:eastAsia="zh-CN"/>
        </w:rPr>
        <w:t>80</w:t>
      </w:r>
      <w:r>
        <w:rPr>
          <w:rFonts w:hint="eastAsia" w:ascii="宋体" w:hAnsi="宋体" w:eastAsia="宋体" w:cs="宋体"/>
          <w:b w:val="0"/>
          <w:color w:val="auto"/>
          <w:sz w:val="24"/>
          <w:szCs w:val="24"/>
        </w:rPr>
        <w:t>，出现在</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井店村</w:t>
      </w:r>
      <w:r>
        <w:rPr>
          <w:rFonts w:hint="eastAsia" w:ascii="宋体" w:hAnsi="宋体" w:eastAsia="宋体" w:cs="宋体"/>
          <w:b w:val="0"/>
          <w:color w:val="auto"/>
          <w:sz w:val="24"/>
          <w:szCs w:val="24"/>
        </w:rPr>
        <w:t>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NO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：各监测点的小时平均浓度、日平均浓度均不超标，小时平均浓度单因子指数范围为0.1</w:t>
      </w:r>
      <w:r>
        <w:rPr>
          <w:rFonts w:hint="eastAsia" w:ascii="宋体" w:hAnsi="宋体" w:eastAsia="宋体" w:cs="宋体"/>
          <w:b w:val="0"/>
          <w:color w:val="auto"/>
          <w:sz w:val="24"/>
          <w:szCs w:val="24"/>
          <w:lang w:val="en-US" w:eastAsia="zh-CN"/>
        </w:rPr>
        <w:t>75</w:t>
      </w:r>
      <w:r>
        <w:rPr>
          <w:rFonts w:hint="eastAsia" w:ascii="宋体" w:hAnsi="宋体" w:eastAsia="宋体" w:cs="宋体"/>
          <w:b w:val="0"/>
          <w:color w:val="auto"/>
          <w:sz w:val="24"/>
          <w:szCs w:val="24"/>
        </w:rPr>
        <w:t>～0.295，其中单因子指数最大值为0.295，出现在</w:t>
      </w: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#前营村监测点，日平均浓度单因子指数范围为0.</w:t>
      </w:r>
      <w:r>
        <w:rPr>
          <w:rFonts w:hint="eastAsia" w:ascii="宋体" w:hAnsi="宋体" w:eastAsia="宋体" w:cs="宋体"/>
          <w:b w:val="0"/>
          <w:color w:val="auto"/>
          <w:sz w:val="24"/>
          <w:szCs w:val="24"/>
          <w:lang w:val="en-US" w:eastAsia="zh-CN"/>
        </w:rPr>
        <w:t>463</w:t>
      </w:r>
      <w:r>
        <w:rPr>
          <w:rFonts w:hint="eastAsia" w:ascii="宋体" w:hAnsi="宋体" w:eastAsia="宋体" w:cs="宋体"/>
          <w:b w:val="0"/>
          <w:color w:val="auto"/>
          <w:sz w:val="24"/>
          <w:szCs w:val="24"/>
        </w:rPr>
        <w:t>～0.</w:t>
      </w:r>
      <w:r>
        <w:rPr>
          <w:rFonts w:hint="eastAsia" w:ascii="宋体" w:hAnsi="宋体" w:eastAsia="宋体" w:cs="宋体"/>
          <w:b w:val="0"/>
          <w:color w:val="auto"/>
          <w:sz w:val="24"/>
          <w:szCs w:val="24"/>
          <w:lang w:val="en-US" w:eastAsia="zh-CN"/>
        </w:rPr>
        <w:t>575</w:t>
      </w:r>
      <w:r>
        <w:rPr>
          <w:rFonts w:hint="eastAsia" w:ascii="宋体" w:hAnsi="宋体" w:eastAsia="宋体" w:cs="宋体"/>
          <w:b w:val="0"/>
          <w:color w:val="auto"/>
          <w:sz w:val="24"/>
          <w:szCs w:val="24"/>
        </w:rPr>
        <w:t>，其中单因子指数最大值为0.</w:t>
      </w:r>
      <w:r>
        <w:rPr>
          <w:rFonts w:hint="eastAsia" w:ascii="宋体" w:hAnsi="宋体" w:eastAsia="宋体" w:cs="宋体"/>
          <w:b w:val="0"/>
          <w:color w:val="auto"/>
          <w:sz w:val="24"/>
          <w:szCs w:val="24"/>
          <w:lang w:val="en-US" w:eastAsia="zh-CN"/>
        </w:rPr>
        <w:t>575</w:t>
      </w:r>
      <w:r>
        <w:rPr>
          <w:rFonts w:hint="eastAsia" w:ascii="宋体" w:hAnsi="宋体" w:eastAsia="宋体" w:cs="宋体"/>
          <w:b w:val="0"/>
          <w:color w:val="auto"/>
          <w:sz w:val="24"/>
          <w:szCs w:val="24"/>
        </w:rPr>
        <w:t>，出现在</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井店村</w:t>
      </w:r>
      <w:r>
        <w:rPr>
          <w:rFonts w:hint="eastAsia" w:ascii="宋体" w:hAnsi="宋体" w:eastAsia="宋体" w:cs="宋体"/>
          <w:b w:val="0"/>
          <w:color w:val="auto"/>
          <w:sz w:val="24"/>
          <w:szCs w:val="24"/>
        </w:rPr>
        <w:t>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TSP：各监测点的日平均浓度均不超标，所有监测点位日平均浓度单因子指数范围为0.883～0.9</w:t>
      </w:r>
      <w:r>
        <w:rPr>
          <w:rFonts w:hint="eastAsia" w:ascii="宋体" w:hAnsi="宋体" w:eastAsia="宋体" w:cs="宋体"/>
          <w:b w:val="0"/>
          <w:color w:val="auto"/>
          <w:sz w:val="24"/>
          <w:szCs w:val="24"/>
          <w:lang w:val="en-US" w:eastAsia="zh-CN"/>
        </w:rPr>
        <w:t>87</w:t>
      </w:r>
      <w:r>
        <w:rPr>
          <w:rFonts w:hint="eastAsia" w:ascii="宋体" w:hAnsi="宋体" w:eastAsia="宋体" w:cs="宋体"/>
          <w:b w:val="0"/>
          <w:color w:val="auto"/>
          <w:sz w:val="24"/>
          <w:szCs w:val="24"/>
        </w:rPr>
        <w:t>，其中单因子指数最大值为0.9</w:t>
      </w:r>
      <w:r>
        <w:rPr>
          <w:rFonts w:hint="eastAsia" w:ascii="宋体" w:hAnsi="宋体" w:eastAsia="宋体" w:cs="宋体"/>
          <w:b w:val="0"/>
          <w:color w:val="auto"/>
          <w:sz w:val="24"/>
          <w:szCs w:val="24"/>
          <w:lang w:val="en-US" w:eastAsia="zh-CN"/>
        </w:rPr>
        <w:t>87</w:t>
      </w:r>
      <w:r>
        <w:rPr>
          <w:rFonts w:hint="eastAsia" w:ascii="宋体" w:hAnsi="宋体" w:eastAsia="宋体" w:cs="宋体"/>
          <w:b w:val="0"/>
          <w:color w:val="auto"/>
          <w:sz w:val="24"/>
          <w:szCs w:val="24"/>
        </w:rPr>
        <w:t>，出现在</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井店村</w:t>
      </w:r>
      <w:r>
        <w:rPr>
          <w:rFonts w:hint="eastAsia" w:ascii="宋体" w:hAnsi="宋体" w:eastAsia="宋体" w:cs="宋体"/>
          <w:b w:val="0"/>
          <w:color w:val="auto"/>
          <w:sz w:val="24"/>
          <w:szCs w:val="24"/>
        </w:rPr>
        <w:t>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10</w:t>
      </w:r>
      <w:r>
        <w:rPr>
          <w:rFonts w:hint="eastAsia" w:ascii="宋体" w:hAnsi="宋体" w:eastAsia="宋体" w:cs="宋体"/>
          <w:b w:val="0"/>
          <w:color w:val="auto"/>
          <w:sz w:val="24"/>
          <w:szCs w:val="24"/>
        </w:rPr>
        <w:t>：各监测点的日平均浓度均不超标，所有监测点位日平均浓度单因子指数范围为0.827～0.98</w:t>
      </w:r>
      <w:r>
        <w:rPr>
          <w:rFonts w:hint="eastAsia" w:ascii="宋体" w:hAnsi="宋体" w:eastAsia="宋体" w:cs="宋体"/>
          <w:b w:val="0"/>
          <w:color w:val="auto"/>
          <w:sz w:val="24"/>
          <w:szCs w:val="24"/>
          <w:lang w:val="en-US" w:eastAsia="zh-CN"/>
        </w:rPr>
        <w:t>0</w:t>
      </w:r>
      <w:r>
        <w:rPr>
          <w:rFonts w:hint="eastAsia" w:ascii="宋体" w:hAnsi="宋体" w:eastAsia="宋体" w:cs="宋体"/>
          <w:b w:val="0"/>
          <w:color w:val="auto"/>
          <w:sz w:val="24"/>
          <w:szCs w:val="24"/>
        </w:rPr>
        <w:t>，其中单因子指数最大值为0.98</w:t>
      </w:r>
      <w:r>
        <w:rPr>
          <w:rFonts w:hint="eastAsia" w:ascii="宋体" w:hAnsi="宋体" w:eastAsia="宋体" w:cs="宋体"/>
          <w:b w:val="0"/>
          <w:color w:val="auto"/>
          <w:sz w:val="24"/>
          <w:szCs w:val="24"/>
          <w:lang w:val="en-US" w:eastAsia="zh-CN"/>
        </w:rPr>
        <w:t>0</w:t>
      </w:r>
      <w:r>
        <w:rPr>
          <w:rFonts w:hint="eastAsia" w:ascii="宋体" w:hAnsi="宋体" w:eastAsia="宋体" w:cs="宋体"/>
          <w:b w:val="0"/>
          <w:color w:val="auto"/>
          <w:sz w:val="24"/>
          <w:szCs w:val="24"/>
        </w:rPr>
        <w:t>，出现在</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井店村</w:t>
      </w:r>
      <w:r>
        <w:rPr>
          <w:rFonts w:hint="eastAsia" w:ascii="宋体" w:hAnsi="宋体" w:eastAsia="宋体" w:cs="宋体"/>
          <w:b w:val="0"/>
          <w:color w:val="auto"/>
          <w:sz w:val="24"/>
          <w:szCs w:val="24"/>
        </w:rPr>
        <w:t>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2.5</w:t>
      </w:r>
      <w:r>
        <w:rPr>
          <w:rFonts w:hint="eastAsia" w:ascii="宋体" w:hAnsi="宋体" w:eastAsia="宋体" w:cs="宋体"/>
          <w:b w:val="0"/>
          <w:color w:val="auto"/>
          <w:sz w:val="24"/>
          <w:szCs w:val="24"/>
        </w:rPr>
        <w:t>：各监测点的日平均浓度均不超标，所有监测点位日平均浓度单因子指数范围为0.787～0.973，其中单因子指数最大值为0.973，出现在</w:t>
      </w: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#前营村监测点。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eastAsia="zh-CN"/>
        </w:rPr>
        <w:t>非甲烷总烃：</w:t>
      </w:r>
      <w:r>
        <w:rPr>
          <w:rFonts w:hint="eastAsia" w:ascii="宋体" w:hAnsi="宋体" w:eastAsia="宋体" w:cs="宋体"/>
          <w:b w:val="0"/>
          <w:color w:val="auto"/>
          <w:sz w:val="24"/>
          <w:szCs w:val="24"/>
        </w:rPr>
        <w:t>小时平均浓度不超标，小时平均浓度单因子指数范围为0.</w:t>
      </w:r>
      <w:r>
        <w:rPr>
          <w:rFonts w:hint="eastAsia" w:ascii="宋体" w:hAnsi="宋体" w:eastAsia="宋体" w:cs="宋体"/>
          <w:b w:val="0"/>
          <w:color w:val="auto"/>
          <w:sz w:val="24"/>
          <w:szCs w:val="24"/>
          <w:lang w:val="en-US" w:eastAsia="zh-CN"/>
        </w:rPr>
        <w:t>575</w:t>
      </w:r>
      <w:r>
        <w:rPr>
          <w:rFonts w:hint="default" w:ascii="Times New Roman" w:hAnsi="Times New Roman" w:eastAsia="宋体" w:cs="Times New Roman"/>
          <w:b w:val="0"/>
          <w:color w:val="auto"/>
          <w:sz w:val="24"/>
          <w:szCs w:val="24"/>
        </w:rPr>
        <w:t>~</w:t>
      </w:r>
      <w:r>
        <w:rPr>
          <w:rFonts w:hint="eastAsia" w:ascii="宋体" w:hAnsi="宋体" w:eastAsia="宋体" w:cs="宋体"/>
          <w:b w:val="0"/>
          <w:color w:val="auto"/>
          <w:sz w:val="24"/>
          <w:szCs w:val="24"/>
        </w:rPr>
        <w:t>0.</w:t>
      </w:r>
      <w:r>
        <w:rPr>
          <w:rFonts w:hint="eastAsia" w:ascii="宋体" w:hAnsi="宋体" w:eastAsia="宋体" w:cs="宋体"/>
          <w:b w:val="0"/>
          <w:color w:val="auto"/>
          <w:sz w:val="24"/>
          <w:szCs w:val="24"/>
          <w:lang w:val="en-US" w:eastAsia="zh-CN"/>
        </w:rPr>
        <w:t>880</w:t>
      </w:r>
      <w:r>
        <w:rPr>
          <w:rFonts w:hint="eastAsia" w:ascii="宋体" w:hAnsi="宋体" w:eastAsia="宋体" w:cs="宋体"/>
          <w:b w:val="0"/>
          <w:color w:val="auto"/>
          <w:sz w:val="24"/>
          <w:szCs w:val="24"/>
        </w:rPr>
        <w:t>，其中单因子指数最大值为0.</w:t>
      </w:r>
      <w:r>
        <w:rPr>
          <w:rFonts w:hint="eastAsia" w:ascii="宋体" w:hAnsi="宋体" w:eastAsia="宋体" w:cs="宋体"/>
          <w:b w:val="0"/>
          <w:color w:val="auto"/>
          <w:sz w:val="24"/>
          <w:szCs w:val="24"/>
          <w:lang w:val="en-US" w:eastAsia="zh-CN"/>
        </w:rPr>
        <w:t>880</w:t>
      </w:r>
      <w:r>
        <w:rPr>
          <w:rFonts w:hint="eastAsia" w:ascii="宋体" w:hAnsi="宋体" w:eastAsia="宋体" w:cs="宋体"/>
          <w:b w:val="0"/>
          <w:color w:val="auto"/>
          <w:sz w:val="24"/>
          <w:szCs w:val="24"/>
        </w:rPr>
        <w:t>，出现在</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井店村</w:t>
      </w:r>
      <w:r>
        <w:rPr>
          <w:rFonts w:hint="eastAsia" w:ascii="宋体" w:hAnsi="宋体" w:eastAsia="宋体" w:cs="宋体"/>
          <w:b w:val="0"/>
          <w:color w:val="auto"/>
          <w:sz w:val="24"/>
          <w:szCs w:val="24"/>
        </w:rPr>
        <w:t>监测点</w:t>
      </w:r>
      <w:r>
        <w:rPr>
          <w:rFonts w:hint="eastAsia" w:ascii="宋体" w:hAnsi="宋体" w:eastAsia="宋体" w:cs="宋体"/>
          <w:b w:val="0"/>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各监测点各特征污染物均满足相应标准要求。</w:t>
      </w:r>
    </w:p>
    <w:p>
      <w:pPr>
        <w:pStyle w:val="17"/>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left="0" w:leftChars="0" w:firstLine="480" w:firstLineChars="200"/>
        <w:jc w:val="both"/>
        <w:textAlignment w:val="baseline"/>
        <w:outlineLvl w:val="9"/>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评价结论</w:t>
      </w:r>
    </w:p>
    <w:p>
      <w:pPr>
        <w:pStyle w:val="17"/>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left="0" w:leftChars="0"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由现状评价结果可以看出，现状监测期间SO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、NO</w:t>
      </w:r>
      <w:r>
        <w:rPr>
          <w:rFonts w:hint="eastAsia" w:ascii="宋体" w:hAnsi="宋体" w:eastAsia="宋体" w:cs="宋体"/>
          <w:b w:val="0"/>
          <w:color w:val="auto"/>
          <w:sz w:val="24"/>
          <w:szCs w:val="24"/>
          <w:vertAlign w:val="subscript"/>
        </w:rPr>
        <w:t>2</w:t>
      </w:r>
      <w:r>
        <w:rPr>
          <w:rFonts w:hint="eastAsia" w:ascii="宋体" w:hAnsi="宋体" w:eastAsia="宋体" w:cs="宋体"/>
          <w:b w:val="0"/>
          <w:color w:val="auto"/>
          <w:sz w:val="24"/>
          <w:szCs w:val="24"/>
        </w:rPr>
        <w:t>小时平均浓度、日平均浓度；TSP、PM</w:t>
      </w:r>
      <w:r>
        <w:rPr>
          <w:rFonts w:hint="eastAsia" w:ascii="宋体" w:hAnsi="宋体" w:eastAsia="宋体" w:cs="宋体"/>
          <w:b w:val="0"/>
          <w:color w:val="auto"/>
          <w:sz w:val="24"/>
          <w:szCs w:val="24"/>
          <w:vertAlign w:val="subscript"/>
        </w:rPr>
        <w:t>10</w:t>
      </w:r>
      <w:r>
        <w:rPr>
          <w:rFonts w:hint="eastAsia" w:ascii="宋体" w:hAnsi="宋体" w:eastAsia="宋体" w:cs="宋体"/>
          <w:b w:val="0"/>
          <w:color w:val="auto"/>
          <w:sz w:val="24"/>
          <w:szCs w:val="24"/>
        </w:rPr>
        <w:t>、PM</w:t>
      </w:r>
      <w:r>
        <w:rPr>
          <w:rFonts w:hint="eastAsia" w:ascii="宋体" w:hAnsi="宋体" w:eastAsia="宋体" w:cs="宋体"/>
          <w:b w:val="0"/>
          <w:color w:val="auto"/>
          <w:sz w:val="24"/>
          <w:szCs w:val="24"/>
          <w:vertAlign w:val="subscript"/>
        </w:rPr>
        <w:t>2.5</w:t>
      </w:r>
      <w:r>
        <w:rPr>
          <w:rFonts w:hint="eastAsia" w:ascii="宋体" w:hAnsi="宋体" w:eastAsia="宋体" w:cs="宋体"/>
          <w:b w:val="0"/>
          <w:color w:val="auto"/>
          <w:sz w:val="24"/>
          <w:szCs w:val="24"/>
        </w:rPr>
        <w:t>日均浓度均满足《环境空气质量标准》（GB3095-2012）中二级标准要求；各特征污染物也均能满足相应标准的要求。</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2</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4本次后评价环境空气质量监测与评价内容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监测布点</w:t>
      </w:r>
    </w:p>
    <w:p>
      <w:pPr>
        <w:pStyle w:val="17"/>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baseline"/>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结合评价区域的气象条件和敏感点分布，本次评价共布设</w:t>
      </w: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个监测点。现状监测布点情况见表</w:t>
      </w:r>
      <w:r>
        <w:rPr>
          <w:rFonts w:hint="eastAsia" w:ascii="宋体" w:hAnsi="宋体" w:eastAsia="宋体" w:cs="宋体"/>
          <w:b w:val="0"/>
          <w:color w:val="auto"/>
          <w:sz w:val="24"/>
          <w:szCs w:val="24"/>
          <w:lang w:val="en-US" w:eastAsia="zh-CN"/>
        </w:rPr>
        <w:t>5.2</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val="en-US" w:eastAsia="zh-CN"/>
        </w:rPr>
        <w:t>21</w:t>
      </w:r>
      <w:r>
        <w:rPr>
          <w:rFonts w:hint="eastAsia" w:ascii="宋体" w:hAnsi="宋体" w:eastAsia="宋体" w:cs="宋体"/>
          <w:b w:val="0"/>
          <w:color w:val="auto"/>
          <w:sz w:val="24"/>
          <w:szCs w:val="24"/>
        </w:rPr>
        <w:t>和图</w:t>
      </w:r>
      <w:r>
        <w:rPr>
          <w:rFonts w:hint="eastAsia" w:ascii="宋体" w:hAnsi="宋体" w:eastAsia="宋体" w:cs="宋体"/>
          <w:b w:val="0"/>
          <w:color w:val="auto"/>
          <w:sz w:val="24"/>
          <w:szCs w:val="24"/>
          <w:lang w:val="en-US" w:eastAsia="zh-CN"/>
        </w:rPr>
        <w:t>5.2-1</w:t>
      </w:r>
      <w:r>
        <w:rPr>
          <w:rFonts w:hint="eastAsia" w:ascii="宋体" w:hAnsi="宋体" w:eastAsia="宋体" w:cs="宋体"/>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539"/>
        <w:jc w:val="center"/>
        <w:textAlignment w:val="auto"/>
        <w:rPr>
          <w:rFonts w:hint="eastAsia" w:ascii="黑体" w:hAnsi="黑体" w:eastAsia="黑体" w:cs="黑体"/>
          <w:b w:val="0"/>
          <w:bCs w:val="0"/>
          <w:sz w:val="24"/>
        </w:rPr>
      </w:pPr>
      <w:r>
        <w:rPr>
          <w:rFonts w:hint="eastAsia" w:ascii="黑体" w:hAnsi="黑体" w:eastAsia="黑体" w:cs="黑体"/>
          <w:b w:val="0"/>
          <w:bCs w:val="0"/>
          <w:sz w:val="24"/>
          <w:lang w:eastAsia="zh-CN"/>
        </w:rPr>
        <w:t>表</w:t>
      </w:r>
      <w:r>
        <w:rPr>
          <w:rFonts w:hint="eastAsia" w:ascii="黑体" w:hAnsi="黑体" w:eastAsia="黑体" w:cs="黑体"/>
          <w:b w:val="0"/>
          <w:bCs w:val="0"/>
          <w:sz w:val="24"/>
          <w:lang w:val="en-US" w:eastAsia="zh-CN"/>
        </w:rPr>
        <w:t xml:space="preserve">5.2-21  </w:t>
      </w:r>
      <w:r>
        <w:rPr>
          <w:rFonts w:hint="eastAsia" w:ascii="黑体" w:hAnsi="黑体" w:eastAsia="黑体" w:cs="黑体"/>
          <w:b w:val="0"/>
          <w:bCs w:val="0"/>
          <w:sz w:val="24"/>
        </w:rPr>
        <w:t>大气监测点因子位置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1724"/>
        <w:gridCol w:w="1613"/>
        <w:gridCol w:w="1727"/>
        <w:gridCol w:w="33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863"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编号</w:t>
            </w:r>
          </w:p>
        </w:tc>
        <w:tc>
          <w:tcPr>
            <w:tcW w:w="1724"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13"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方位</w:t>
            </w:r>
          </w:p>
        </w:tc>
        <w:tc>
          <w:tcPr>
            <w:tcW w:w="1727"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距离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w:t>
            </w:r>
            <w:r>
              <w:rPr>
                <w:rFonts w:hint="eastAsia" w:ascii="宋体" w:hAnsi="宋体" w:eastAsia="宋体" w:cs="宋体"/>
                <w:sz w:val="21"/>
                <w:szCs w:val="21"/>
                <w:lang w:eastAsia="zh-CN"/>
              </w:rPr>
              <w:t>）</w:t>
            </w:r>
          </w:p>
        </w:tc>
        <w:tc>
          <w:tcPr>
            <w:tcW w:w="3315" w:type="dxa"/>
            <w:tcBorders>
              <w:left w:val="single" w:color="auto" w:sz="4" w:space="0"/>
            </w:tcBorders>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863" w:type="dxa"/>
            <w:noWrap w:val="0"/>
            <w:vAlign w:val="center"/>
          </w:tcPr>
          <w:p>
            <w:pPr>
              <w:adjustRightInd w:val="0"/>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p>
        </w:tc>
        <w:tc>
          <w:tcPr>
            <w:tcW w:w="1724" w:type="dxa"/>
            <w:noWrap w:val="0"/>
            <w:vAlign w:val="center"/>
          </w:tcPr>
          <w:p>
            <w:pPr>
              <w:jc w:val="center"/>
              <w:rPr>
                <w:rFonts w:hint="eastAsia" w:ascii="宋体" w:hAnsi="宋体" w:eastAsia="宋体" w:cs="宋体"/>
                <w:color w:val="FF0000"/>
                <w:sz w:val="21"/>
                <w:szCs w:val="21"/>
                <w:lang w:eastAsia="zh-CN"/>
              </w:rPr>
            </w:pPr>
            <w:r>
              <w:rPr>
                <w:rFonts w:hint="eastAsia" w:ascii="宋体" w:hAnsi="宋体" w:eastAsia="宋体" w:cs="宋体"/>
                <w:color w:val="auto"/>
                <w:sz w:val="21"/>
                <w:szCs w:val="21"/>
                <w:lang w:eastAsia="zh-CN"/>
              </w:rPr>
              <w:t>项目厂址</w:t>
            </w:r>
          </w:p>
        </w:tc>
        <w:tc>
          <w:tcPr>
            <w:tcW w:w="1613" w:type="dxa"/>
            <w:noWrap w:val="0"/>
            <w:vAlign w:val="center"/>
          </w:tcPr>
          <w:p>
            <w:pPr>
              <w:jc w:val="center"/>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w:t>
            </w:r>
          </w:p>
        </w:tc>
        <w:tc>
          <w:tcPr>
            <w:tcW w:w="1727" w:type="dxa"/>
            <w:noWrap w:val="0"/>
            <w:vAlign w:val="center"/>
          </w:tcPr>
          <w:p>
            <w:pPr>
              <w:jc w:val="center"/>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w:t>
            </w:r>
          </w:p>
        </w:tc>
        <w:tc>
          <w:tcPr>
            <w:tcW w:w="3315" w:type="dxa"/>
            <w:tcBorders>
              <w:left w:val="single" w:color="auto" w:sz="4" w:space="0"/>
            </w:tcBorders>
            <w:noWrap w:val="0"/>
            <w:vAlign w:val="center"/>
          </w:tcPr>
          <w:p>
            <w:pPr>
              <w:adjustRightInd w:val="0"/>
              <w:snapToGrid w:val="0"/>
              <w:jc w:val="center"/>
              <w:rPr>
                <w:rFonts w:hint="eastAsia" w:ascii="宋体" w:hAnsi="宋体" w:eastAsia="宋体" w:cs="宋体"/>
                <w:color w:val="FF0000"/>
                <w:sz w:val="21"/>
                <w:szCs w:val="21"/>
                <w:lang w:eastAsia="zh-CN"/>
              </w:rPr>
            </w:pPr>
            <w:r>
              <w:rPr>
                <w:rFonts w:hint="eastAsia" w:ascii="宋体" w:hAnsi="宋体" w:eastAsia="宋体" w:cs="宋体"/>
                <w:color w:val="auto"/>
                <w:sz w:val="21"/>
                <w:szCs w:val="21"/>
              </w:rPr>
              <w:t>项目所在地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863" w:type="dxa"/>
            <w:noWrap w:val="0"/>
            <w:vAlign w:val="center"/>
          </w:tcPr>
          <w:p>
            <w:pPr>
              <w:adjustRightInd w:val="0"/>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p>
        </w:tc>
        <w:tc>
          <w:tcPr>
            <w:tcW w:w="1724"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景店村</w:t>
            </w:r>
          </w:p>
        </w:tc>
        <w:tc>
          <w:tcPr>
            <w:tcW w:w="161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S</w:t>
            </w:r>
          </w:p>
        </w:tc>
        <w:tc>
          <w:tcPr>
            <w:tcW w:w="172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c>
          <w:tcPr>
            <w:tcW w:w="3315" w:type="dxa"/>
            <w:tcBorders>
              <w:left w:val="single" w:color="auto" w:sz="4" w:space="0"/>
            </w:tcBorders>
            <w:noWrap w:val="0"/>
            <w:vAlign w:val="center"/>
          </w:tcPr>
          <w:p>
            <w:pPr>
              <w:adjustRightInd w:val="0"/>
              <w:snapToGrid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主导风向</w:t>
            </w:r>
            <w:r>
              <w:rPr>
                <w:rFonts w:hint="eastAsia" w:ascii="宋体" w:hAnsi="宋体" w:eastAsia="宋体" w:cs="宋体"/>
                <w:color w:val="auto"/>
                <w:sz w:val="21"/>
                <w:szCs w:val="21"/>
                <w:lang w:eastAsia="zh-CN"/>
              </w:rPr>
              <w:t>下</w:t>
            </w:r>
            <w:r>
              <w:rPr>
                <w:rFonts w:hint="eastAsia" w:ascii="宋体" w:hAnsi="宋体" w:eastAsia="宋体" w:cs="宋体"/>
                <w:color w:val="auto"/>
                <w:sz w:val="21"/>
                <w:szCs w:val="21"/>
              </w:rPr>
              <w:t>风向</w:t>
            </w:r>
          </w:p>
        </w:tc>
      </w:tr>
    </w:tbl>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eastAsia="宋体" w:cs="宋体"/>
          <w:b w:val="0"/>
          <w:color w:val="auto"/>
          <w:kern w:val="0"/>
          <w:sz w:val="24"/>
          <w:szCs w:val="24"/>
          <w:u w:val="none" w:color="000000"/>
          <w:lang w:val="en-US" w:eastAsia="zh-CN" w:bidi="ar-SA"/>
        </w:rPr>
      </w:pPr>
      <w:r>
        <w:rPr>
          <w:rFonts w:hint="eastAsia" w:ascii="宋体" w:hAnsi="宋体" w:eastAsia="宋体" w:cs="宋体"/>
          <w:b w:val="0"/>
          <w:color w:val="auto"/>
          <w:kern w:val="0"/>
          <w:sz w:val="24"/>
          <w:szCs w:val="24"/>
          <w:u w:val="none" w:color="000000"/>
          <w:lang w:val="en-US" w:eastAsia="zh-CN" w:bidi="ar-SA"/>
        </w:rPr>
        <w:t>2、监测时间、频次</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宋体" w:hAnsi="宋体" w:eastAsia="宋体" w:cs="宋体"/>
          <w:b w:val="0"/>
          <w:color w:val="auto"/>
          <w:kern w:val="0"/>
          <w:sz w:val="24"/>
          <w:szCs w:val="24"/>
          <w:u w:val="none" w:color="000000"/>
          <w:lang w:val="en-US" w:eastAsia="zh-CN" w:bidi="ar-SA"/>
        </w:rPr>
      </w:pPr>
      <w:r>
        <w:rPr>
          <w:rFonts w:hint="default" w:ascii="宋体" w:hAnsi="宋体" w:eastAsia="宋体" w:cs="宋体"/>
          <w:b w:val="0"/>
          <w:color w:val="auto"/>
          <w:kern w:val="0"/>
          <w:sz w:val="24"/>
          <w:szCs w:val="24"/>
          <w:u w:val="none" w:color="000000"/>
          <w:lang w:val="en-US" w:eastAsia="zh-CN" w:bidi="ar-SA"/>
        </w:rPr>
        <w:t>HCl、Cl</w:t>
      </w:r>
      <w:r>
        <w:rPr>
          <w:rFonts w:hint="default" w:ascii="宋体" w:hAnsi="宋体" w:eastAsia="宋体" w:cs="宋体"/>
          <w:b w:val="0"/>
          <w:color w:val="auto"/>
          <w:kern w:val="0"/>
          <w:sz w:val="24"/>
          <w:szCs w:val="24"/>
          <w:u w:val="none" w:color="000000"/>
          <w:vertAlign w:val="subscript"/>
          <w:lang w:val="en-US" w:eastAsia="zh-CN" w:bidi="ar-SA"/>
        </w:rPr>
        <w:t>2</w:t>
      </w:r>
      <w:r>
        <w:rPr>
          <w:rFonts w:hint="default" w:ascii="宋体" w:hAnsi="宋体" w:eastAsia="宋体" w:cs="宋体"/>
          <w:b w:val="0"/>
          <w:color w:val="auto"/>
          <w:kern w:val="0"/>
          <w:sz w:val="24"/>
          <w:szCs w:val="24"/>
          <w:u w:val="none" w:color="000000"/>
          <w:lang w:val="en-US" w:eastAsia="zh-CN" w:bidi="ar-SA"/>
        </w:rPr>
        <w:t>、VOCs连续监测7天。</w:t>
      </w:r>
    </w:p>
    <w:p>
      <w:pPr>
        <w:spacing w:line="360" w:lineRule="auto"/>
        <w:ind w:firstLine="480" w:firstLineChars="200"/>
        <w:rPr>
          <w:rFonts w:hint="default" w:ascii="宋体" w:hAnsi="宋体" w:eastAsia="宋体" w:cs="宋体"/>
          <w:b w:val="0"/>
          <w:color w:val="auto"/>
          <w:kern w:val="0"/>
          <w:sz w:val="24"/>
          <w:szCs w:val="24"/>
          <w:u w:val="none" w:color="000000"/>
          <w:lang w:val="en-US" w:eastAsia="zh-CN" w:bidi="ar-SA"/>
        </w:rPr>
      </w:pPr>
      <w:r>
        <w:rPr>
          <w:rFonts w:hint="default" w:ascii="宋体" w:hAnsi="宋体" w:eastAsia="宋体" w:cs="宋体"/>
          <w:b w:val="0"/>
          <w:color w:val="auto"/>
          <w:kern w:val="0"/>
          <w:sz w:val="24"/>
          <w:szCs w:val="24"/>
          <w:u w:val="none" w:color="000000"/>
          <w:lang w:val="en-US" w:eastAsia="zh-CN" w:bidi="ar-SA"/>
        </w:rPr>
        <w:t>特征污染物中VOCs监测7天，每天保证至少有45min的连续采样时间，每天采样4次，时间分别为2:00、8:00、14:00、20:00。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rPr>
      </w:pPr>
      <w:r>
        <w:rPr>
          <w:rFonts w:hint="eastAsia" w:hAnsi="宋体"/>
          <w:color w:val="000000"/>
          <w:sz w:val="24"/>
          <w:szCs w:val="24"/>
        </w:rPr>
        <w:t>山东国正检测认证有限公司</w:t>
      </w:r>
      <w:r>
        <w:rPr>
          <w:rFonts w:hAnsi="宋体"/>
          <w:sz w:val="24"/>
          <w:szCs w:val="24"/>
        </w:rPr>
        <w:t>于</w:t>
      </w:r>
      <w:r>
        <w:rPr>
          <w:rFonts w:hint="eastAsia"/>
          <w:sz w:val="24"/>
          <w:szCs w:val="24"/>
        </w:rPr>
        <w:t>2018.12.16-12.22</w:t>
      </w:r>
      <w:r>
        <w:rPr>
          <w:rFonts w:hint="eastAsia" w:hAnsi="宋体"/>
          <w:sz w:val="24"/>
          <w:szCs w:val="24"/>
          <w:lang w:eastAsia="zh-CN"/>
        </w:rPr>
        <w:t>进行了</w:t>
      </w:r>
      <w:r>
        <w:rPr>
          <w:rFonts w:hAnsi="宋体"/>
          <w:sz w:val="24"/>
          <w:szCs w:val="24"/>
        </w:rPr>
        <w:t>采样监测</w:t>
      </w:r>
      <w:r>
        <w:rPr>
          <w:rFonts w:hint="eastAsia" w:hAnsi="宋体"/>
          <w:sz w:val="24"/>
          <w:szCs w:val="24"/>
        </w:rPr>
        <w:t>。</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b w:val="0"/>
          <w:color w:val="auto"/>
          <w:kern w:val="0"/>
          <w:sz w:val="24"/>
          <w:szCs w:val="24"/>
          <w:u w:val="none" w:color="000000"/>
          <w:lang w:val="en-US" w:eastAsia="zh-CN" w:bidi="ar-SA"/>
        </w:rPr>
      </w:pPr>
      <w:r>
        <w:rPr>
          <w:rFonts w:hint="eastAsia" w:hAnsi="宋体" w:cs="宋体"/>
          <w:b w:val="0"/>
          <w:color w:val="auto"/>
          <w:kern w:val="0"/>
          <w:sz w:val="24"/>
          <w:szCs w:val="24"/>
          <w:u w:val="none" w:color="000000"/>
          <w:lang w:val="en-US" w:eastAsia="zh-CN" w:bidi="ar-SA"/>
        </w:rPr>
        <w:t>3、分析方法</w:t>
      </w:r>
    </w:p>
    <w:p>
      <w:pPr>
        <w:keepNext w:val="0"/>
        <w:keepLines w:val="0"/>
        <w:pageBreakBefore w:val="0"/>
        <w:widowControl w:val="0"/>
        <w:kinsoku/>
        <w:wordWrap/>
        <w:overflowPunct/>
        <w:topLinePunct w:val="0"/>
        <w:autoSpaceDE/>
        <w:autoSpaceDN/>
        <w:bidi w:val="0"/>
        <w:adjustRightInd/>
        <w:snapToGrid/>
        <w:spacing w:line="240" w:lineRule="auto"/>
        <w:ind w:firstLine="539"/>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表</w:t>
      </w:r>
      <w:r>
        <w:rPr>
          <w:rFonts w:hint="eastAsia" w:ascii="黑体" w:hAnsi="黑体" w:eastAsia="黑体" w:cs="黑体"/>
          <w:b w:val="0"/>
          <w:bCs w:val="0"/>
          <w:sz w:val="24"/>
          <w:lang w:val="en-US" w:eastAsia="zh-CN"/>
        </w:rPr>
        <w:t>5.2</w:t>
      </w:r>
      <w:r>
        <w:rPr>
          <w:rFonts w:hint="eastAsia" w:ascii="黑体" w:hAnsi="黑体" w:eastAsia="黑体" w:cs="黑体"/>
          <w:b w:val="0"/>
          <w:bCs w:val="0"/>
          <w:sz w:val="24"/>
        </w:rPr>
        <w:t>-</w:t>
      </w:r>
      <w:r>
        <w:rPr>
          <w:rFonts w:hint="eastAsia" w:ascii="黑体" w:hAnsi="黑体" w:eastAsia="黑体" w:cs="黑体"/>
          <w:b w:val="0"/>
          <w:bCs w:val="0"/>
          <w:sz w:val="24"/>
          <w:lang w:val="en-US" w:eastAsia="zh-CN"/>
        </w:rPr>
        <w:t>22</w:t>
      </w:r>
      <w:r>
        <w:rPr>
          <w:rFonts w:hint="eastAsia" w:ascii="黑体" w:hAnsi="黑体" w:eastAsia="黑体" w:cs="黑体"/>
          <w:b w:val="0"/>
          <w:bCs w:val="0"/>
          <w:sz w:val="24"/>
        </w:rPr>
        <w:t xml:space="preserve">  监测因子分析方法一览表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1403"/>
        <w:gridCol w:w="1813"/>
        <w:gridCol w:w="1405"/>
        <w:gridCol w:w="3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kern w:val="2"/>
                <w:sz w:val="21"/>
                <w:szCs w:val="21"/>
              </w:rPr>
              <w:t>检测项目</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rPr>
              <w:t>分析方法</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方法依据</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lang w:val="en-US" w:eastAsia="zh-CN"/>
              </w:rPr>
            </w:pPr>
            <w:r>
              <w:rPr>
                <w:rFonts w:hint="eastAsia" w:ascii="宋体" w:hAnsi="宋体" w:eastAsia="宋体" w:cs="宋体"/>
                <w:b w:val="0"/>
                <w:bCs/>
                <w:kern w:val="2"/>
                <w:sz w:val="21"/>
                <w:szCs w:val="21"/>
              </w:rPr>
              <w:t>检出限</w:t>
            </w:r>
          </w:p>
        </w:tc>
        <w:tc>
          <w:tcPr>
            <w:tcW w:w="33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检测设备及编号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2"/>
                <w:sz w:val="21"/>
                <w:szCs w:val="21"/>
                <w:lang w:val="en-US" w:eastAsia="zh-CN" w:bidi="ar"/>
              </w:rPr>
            </w:pPr>
            <w:r>
              <w:rPr>
                <w:rFonts w:hint="eastAsia" w:ascii="宋体" w:hAnsi="宋体" w:eastAsia="宋体" w:cs="宋体"/>
                <w:b w:val="0"/>
                <w:bCs/>
                <w:sz w:val="21"/>
                <w:szCs w:val="21"/>
                <w:highlight w:val="none"/>
                <w:lang w:eastAsia="zh-CN"/>
              </w:rPr>
              <w:t>氯化氢</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b w:val="0"/>
                <w:bCs/>
                <w:kern w:val="2"/>
                <w:sz w:val="21"/>
                <w:szCs w:val="21"/>
              </w:rPr>
              <w:t>硫氰酸汞分光光度法</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kern w:val="2"/>
                <w:sz w:val="21"/>
                <w:szCs w:val="21"/>
              </w:rPr>
              <w:t>HJ/T 27-1999</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2"/>
                <w:sz w:val="21"/>
                <w:szCs w:val="21"/>
                <w:lang w:val="en-US" w:eastAsia="zh-CN" w:bidi="ar"/>
              </w:rPr>
            </w:pPr>
            <w:r>
              <w:rPr>
                <w:rFonts w:hint="eastAsia" w:ascii="宋体" w:hAnsi="宋体" w:eastAsia="宋体" w:cs="宋体"/>
                <w:b w:val="0"/>
                <w:bCs/>
                <w:kern w:val="2"/>
                <w:sz w:val="21"/>
                <w:szCs w:val="21"/>
                <w:lang w:val="en-US" w:eastAsia="zh-CN"/>
              </w:rPr>
              <w:t>0.05</w:t>
            </w:r>
            <w:r>
              <w:rPr>
                <w:rFonts w:hint="eastAsia" w:ascii="宋体" w:hAnsi="宋体" w:eastAsia="宋体" w:cs="宋体"/>
                <w:b w:val="0"/>
                <w:bCs/>
                <w:color w:val="auto"/>
                <w:sz w:val="21"/>
                <w:szCs w:val="21"/>
              </w:rPr>
              <w:t>mg/m</w:t>
            </w:r>
            <w:r>
              <w:rPr>
                <w:rFonts w:hint="eastAsia" w:ascii="宋体" w:hAnsi="宋体" w:eastAsia="宋体" w:cs="宋体"/>
                <w:b w:val="0"/>
                <w:bCs/>
                <w:color w:val="auto"/>
                <w:sz w:val="21"/>
                <w:szCs w:val="21"/>
                <w:vertAlign w:val="superscript"/>
              </w:rPr>
              <w:t>3</w:t>
            </w:r>
          </w:p>
        </w:tc>
        <w:tc>
          <w:tcPr>
            <w:tcW w:w="33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val="0"/>
                <w:bCs/>
                <w:kern w:val="2"/>
                <w:sz w:val="21"/>
                <w:szCs w:val="21"/>
              </w:rPr>
              <w:t>2050空气/智能TSP综合采样器GZ-YQ</w:t>
            </w:r>
            <w:r>
              <w:rPr>
                <w:rFonts w:hint="eastAsia" w:ascii="宋体" w:hAnsi="宋体" w:eastAsia="宋体" w:cs="宋体"/>
                <w:b w:val="0"/>
                <w:bCs/>
                <w:kern w:val="2"/>
                <w:sz w:val="21"/>
                <w:szCs w:val="21"/>
                <w:lang w:val="en-US" w:eastAsia="zh-CN"/>
              </w:rPr>
              <w:t>197</w:t>
            </w:r>
            <w:r>
              <w:rPr>
                <w:rFonts w:hint="eastAsia" w:ascii="宋体" w:hAnsi="宋体" w:eastAsia="宋体" w:cs="宋体"/>
                <w:b w:val="0"/>
                <w:bCs/>
                <w:kern w:val="2"/>
                <w:sz w:val="21"/>
                <w:szCs w:val="21"/>
              </w:rPr>
              <w:t>等</w:t>
            </w:r>
            <w:r>
              <w:rPr>
                <w:rFonts w:hint="eastAsia" w:ascii="宋体" w:hAnsi="宋体" w:eastAsia="宋体" w:cs="宋体"/>
                <w:b w:val="0"/>
                <w:bCs/>
                <w:kern w:val="2"/>
                <w:sz w:val="21"/>
                <w:szCs w:val="21"/>
                <w:lang w:eastAsia="zh-CN"/>
              </w:rPr>
              <w:t>、722G可见分光光度计GZ-YQ068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2"/>
                <w:sz w:val="21"/>
                <w:szCs w:val="21"/>
                <w:lang w:val="en-US" w:eastAsia="zh-CN" w:bidi="ar"/>
              </w:rPr>
            </w:pPr>
            <w:r>
              <w:rPr>
                <w:rFonts w:hint="eastAsia" w:ascii="宋体" w:hAnsi="宋体" w:eastAsia="宋体" w:cs="宋体"/>
                <w:b w:val="0"/>
                <w:bCs/>
                <w:sz w:val="21"/>
                <w:szCs w:val="21"/>
                <w:highlight w:val="none"/>
                <w:lang w:eastAsia="zh-CN"/>
              </w:rPr>
              <w:t>氯气</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b w:val="0"/>
                <w:bCs/>
                <w:kern w:val="2"/>
                <w:sz w:val="21"/>
                <w:szCs w:val="21"/>
                <w:lang w:eastAsia="zh-CN"/>
              </w:rPr>
              <w:t>甲基橙分光光度法</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kern w:val="2"/>
                <w:sz w:val="21"/>
                <w:szCs w:val="21"/>
              </w:rPr>
              <w:t>HJ/T 30-1999</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2"/>
                <w:sz w:val="21"/>
                <w:szCs w:val="21"/>
                <w:lang w:val="en-US" w:eastAsia="zh-CN" w:bidi="ar"/>
              </w:rPr>
            </w:pPr>
            <w:r>
              <w:rPr>
                <w:rFonts w:hint="eastAsia" w:ascii="宋体" w:hAnsi="宋体" w:eastAsia="宋体" w:cs="宋体"/>
                <w:b w:val="0"/>
                <w:bCs/>
                <w:kern w:val="2"/>
                <w:sz w:val="21"/>
                <w:szCs w:val="21"/>
                <w:lang w:val="en-US" w:eastAsia="zh-CN"/>
              </w:rPr>
              <w:t>0.03</w:t>
            </w:r>
            <w:r>
              <w:rPr>
                <w:rFonts w:hint="eastAsia" w:ascii="宋体" w:hAnsi="宋体" w:eastAsia="宋体" w:cs="宋体"/>
                <w:b w:val="0"/>
                <w:bCs/>
                <w:color w:val="auto"/>
                <w:sz w:val="21"/>
                <w:szCs w:val="21"/>
              </w:rPr>
              <w:t>mg/m</w:t>
            </w:r>
            <w:r>
              <w:rPr>
                <w:rFonts w:hint="eastAsia" w:ascii="宋体" w:hAnsi="宋体" w:eastAsia="宋体" w:cs="宋体"/>
                <w:b w:val="0"/>
                <w:bCs/>
                <w:color w:val="auto"/>
                <w:sz w:val="21"/>
                <w:szCs w:val="21"/>
                <w:vertAlign w:val="superscript"/>
              </w:rPr>
              <w:t>3</w:t>
            </w:r>
          </w:p>
        </w:tc>
        <w:tc>
          <w:tcPr>
            <w:tcW w:w="33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val="0"/>
                <w:bCs/>
                <w:kern w:val="2"/>
                <w:sz w:val="21"/>
                <w:szCs w:val="21"/>
              </w:rPr>
              <w:t>2050空气/智能TSP综合采样器GZ-YQ</w:t>
            </w:r>
            <w:r>
              <w:rPr>
                <w:rFonts w:hint="eastAsia" w:ascii="宋体" w:hAnsi="宋体" w:eastAsia="宋体" w:cs="宋体"/>
                <w:b w:val="0"/>
                <w:bCs/>
                <w:kern w:val="2"/>
                <w:sz w:val="21"/>
                <w:szCs w:val="21"/>
                <w:lang w:val="en-US" w:eastAsia="zh-CN"/>
              </w:rPr>
              <w:t>197</w:t>
            </w:r>
            <w:r>
              <w:rPr>
                <w:rFonts w:hint="eastAsia" w:ascii="宋体" w:hAnsi="宋体" w:eastAsia="宋体" w:cs="宋体"/>
                <w:b w:val="0"/>
                <w:bCs/>
                <w:kern w:val="2"/>
                <w:sz w:val="21"/>
                <w:szCs w:val="21"/>
              </w:rPr>
              <w:t>等</w:t>
            </w:r>
            <w:r>
              <w:rPr>
                <w:rFonts w:hint="eastAsia" w:ascii="宋体" w:hAnsi="宋体" w:eastAsia="宋体" w:cs="宋体"/>
                <w:b w:val="0"/>
                <w:bCs/>
                <w:kern w:val="2"/>
                <w:sz w:val="21"/>
                <w:szCs w:val="21"/>
                <w:lang w:eastAsia="zh-CN"/>
              </w:rPr>
              <w:t>、722G可见分光光度计GZ-YQ06</w:t>
            </w:r>
            <w:r>
              <w:rPr>
                <w:rFonts w:hint="eastAsia" w:ascii="宋体" w:hAnsi="宋体" w:eastAsia="宋体" w:cs="宋体"/>
                <w:b w:val="0"/>
                <w:bCs/>
                <w:kern w:val="2"/>
                <w:sz w:val="21"/>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VOCs</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吸附管采样-热脱附/气相色谱-质谱法</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lang w:bidi="ar"/>
              </w:rPr>
              <w:t>HJ 644-2013</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lang w:val="en-US" w:eastAsia="zh-CN"/>
              </w:rPr>
              <w:t>/</w:t>
            </w:r>
          </w:p>
        </w:tc>
        <w:tc>
          <w:tcPr>
            <w:tcW w:w="33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rPr>
              <w:t>2050空气/智能TSP综合采样器GZ-YQ</w:t>
            </w:r>
            <w:r>
              <w:rPr>
                <w:rFonts w:hint="eastAsia" w:ascii="宋体" w:hAnsi="宋体" w:eastAsia="宋体" w:cs="宋体"/>
                <w:b w:val="0"/>
                <w:bCs/>
                <w:sz w:val="21"/>
                <w:szCs w:val="21"/>
                <w:lang w:val="en-US" w:eastAsia="zh-CN"/>
              </w:rPr>
              <w:t>198</w:t>
            </w:r>
            <w:r>
              <w:rPr>
                <w:rFonts w:hint="eastAsia" w:ascii="宋体" w:hAnsi="宋体" w:eastAsia="宋体" w:cs="宋体"/>
                <w:b w:val="0"/>
                <w:bCs/>
                <w:sz w:val="21"/>
                <w:szCs w:val="21"/>
              </w:rPr>
              <w:t>等</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5973N质谱仪GZ-YQ</w:t>
            </w:r>
            <w:r>
              <w:rPr>
                <w:rFonts w:hint="eastAsia" w:ascii="宋体" w:hAnsi="宋体" w:eastAsia="宋体" w:cs="宋体"/>
                <w:b w:val="0"/>
                <w:bCs/>
                <w:sz w:val="21"/>
                <w:szCs w:val="21"/>
                <w:lang w:val="en-US" w:eastAsia="zh-CN"/>
              </w:rPr>
              <w:t>3056890A气相色谱仪</w:t>
            </w:r>
            <w:r>
              <w:rPr>
                <w:rFonts w:hint="eastAsia" w:ascii="宋体" w:hAnsi="宋体" w:eastAsia="宋体" w:cs="宋体"/>
                <w:b w:val="0"/>
                <w:bCs/>
                <w:sz w:val="21"/>
                <w:szCs w:val="21"/>
              </w:rPr>
              <w:t>GZ-YQ</w:t>
            </w:r>
            <w:r>
              <w:rPr>
                <w:rFonts w:hint="eastAsia" w:ascii="宋体" w:hAnsi="宋体" w:eastAsia="宋体" w:cs="宋体"/>
                <w:b w:val="0"/>
                <w:bCs/>
                <w:sz w:val="21"/>
                <w:szCs w:val="21"/>
                <w:lang w:val="en-US" w:eastAsia="zh-CN"/>
              </w:rPr>
              <w:t>306</w:t>
            </w:r>
          </w:p>
        </w:tc>
      </w:tr>
    </w:tbl>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hAnsi="宋体" w:cs="宋体"/>
          <w:b w:val="0"/>
          <w:color w:val="auto"/>
          <w:kern w:val="0"/>
          <w:sz w:val="24"/>
          <w:szCs w:val="24"/>
          <w:u w:val="none" w:color="000000"/>
          <w:lang w:val="en-US" w:eastAsia="zh-CN" w:bidi="ar-SA"/>
        </w:rPr>
      </w:pPr>
      <w:r>
        <w:rPr>
          <w:rFonts w:hint="eastAsia" w:hAnsi="宋体" w:cs="宋体"/>
          <w:b w:val="0"/>
          <w:color w:val="auto"/>
          <w:kern w:val="0"/>
          <w:sz w:val="24"/>
          <w:szCs w:val="24"/>
          <w:u w:val="none" w:color="000000"/>
          <w:lang w:val="en-US" w:eastAsia="zh-CN" w:bidi="ar-SA"/>
        </w:rPr>
        <w:t>4、监测结果</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hAnsi="宋体" w:cs="宋体"/>
          <w:b w:val="0"/>
          <w:color w:val="FF0000"/>
          <w:kern w:val="0"/>
          <w:sz w:val="24"/>
          <w:szCs w:val="24"/>
          <w:u w:val="none" w:color="000000"/>
          <w:lang w:val="en-US" w:eastAsia="zh-CN" w:bidi="ar-SA"/>
        </w:rPr>
      </w:pPr>
      <w:r>
        <w:rPr>
          <w:rFonts w:hint="eastAsia" w:hAnsi="宋体" w:cs="宋体"/>
          <w:b w:val="0"/>
          <w:color w:val="auto"/>
          <w:kern w:val="0"/>
          <w:sz w:val="24"/>
          <w:szCs w:val="24"/>
          <w:u w:val="none" w:color="000000"/>
          <w:lang w:val="en-US" w:eastAsia="zh-CN" w:bidi="ar-SA"/>
        </w:rPr>
        <w:t>监测结果见表5.2-23～表5.2-25。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FF0000"/>
        </w:rPr>
      </w:pPr>
      <w:r>
        <w:rPr>
          <w:rFonts w:hint="eastAsia" w:ascii="黑体" w:hAnsi="黑体" w:eastAsia="黑体" w:cs="黑体"/>
          <w:b w:val="0"/>
          <w:bCs w:val="0"/>
          <w:sz w:val="24"/>
        </w:rPr>
        <w:t>表</w:t>
      </w:r>
      <w:r>
        <w:rPr>
          <w:rFonts w:hint="eastAsia" w:ascii="黑体" w:hAnsi="黑体" w:eastAsia="黑体" w:cs="黑体"/>
          <w:b w:val="0"/>
          <w:bCs w:val="0"/>
          <w:sz w:val="24"/>
          <w:lang w:val="en-US" w:eastAsia="zh-CN"/>
        </w:rPr>
        <w:t>5.2</w:t>
      </w:r>
      <w:r>
        <w:rPr>
          <w:rFonts w:hint="eastAsia" w:ascii="黑体" w:hAnsi="黑体" w:eastAsia="黑体" w:cs="黑体"/>
          <w:b w:val="0"/>
          <w:bCs w:val="0"/>
          <w:sz w:val="24"/>
        </w:rPr>
        <w:t>-</w:t>
      </w:r>
      <w:r>
        <w:rPr>
          <w:rFonts w:hint="eastAsia" w:ascii="黑体" w:hAnsi="黑体" w:eastAsia="黑体" w:cs="黑体"/>
          <w:b w:val="0"/>
          <w:bCs w:val="0"/>
          <w:sz w:val="24"/>
          <w:lang w:val="en-US" w:eastAsia="zh-CN"/>
        </w:rPr>
        <w:t>23  监测期间气象情况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089"/>
        <w:gridCol w:w="1245"/>
        <w:gridCol w:w="1189"/>
        <w:gridCol w:w="1488"/>
        <w:gridCol w:w="106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采样时间</w:t>
            </w:r>
          </w:p>
        </w:tc>
        <w:tc>
          <w:tcPr>
            <w:tcW w:w="108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风向</w:t>
            </w:r>
          </w:p>
        </w:tc>
        <w:tc>
          <w:tcPr>
            <w:tcW w:w="12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风速（m/s）</w:t>
            </w:r>
          </w:p>
        </w:tc>
        <w:tc>
          <w:tcPr>
            <w:tcW w:w="118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气温(℃)</w:t>
            </w:r>
          </w:p>
        </w:tc>
        <w:tc>
          <w:tcPr>
            <w:tcW w:w="14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气压(kPa)</w:t>
            </w:r>
          </w:p>
        </w:tc>
        <w:tc>
          <w:tcPr>
            <w:tcW w:w="106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低云量</w:t>
            </w:r>
          </w:p>
        </w:tc>
        <w:tc>
          <w:tcPr>
            <w:tcW w:w="11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总云量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2018.12.16 2:00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0.3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2018.12.16 8:00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102.9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2018.12.16 14:00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11.4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2018.12.16 20:00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102.9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2018.12.17 2:00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3.1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2018.12.17 8:00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0.6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102.9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2018.12.17 14:00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12.4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2018.12.17 20:00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1.8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7.5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2018.12.18 2:00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4.2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2018.12.18 8:00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0.9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102.9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2018.12.18 14:00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0.5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14.6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2018.12.18 20:00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9.4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102.7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2018.12.19 2:00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0.7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4.7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2018.12.19 8:00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3.6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102.9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2018.12.19 14:00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10.1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2018.12.19 20:00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0.8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6.3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2018.12.20 2:00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3.5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2018.12.20 8:00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0.7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102.9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2018.12.20 14:00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9.3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2018.12.20 20:00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0.9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8.5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2018.12.21 2:00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7.2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2018.12.21 8:00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5.6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2018.12.21 14:00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7.7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2018.12.21 20:00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6.7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2018.12.22 2:00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0.9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4.4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2018.12.22 8:00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102.9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2018.12.22 14:00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0.8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7.9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2018.12.22 20:00</w:t>
            </w:r>
          </w:p>
        </w:tc>
        <w:tc>
          <w:tcPr>
            <w:tcW w:w="10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p>
        </w:tc>
        <w:tc>
          <w:tcPr>
            <w:tcW w:w="124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p>
        </w:tc>
        <w:tc>
          <w:tcPr>
            <w:tcW w:w="118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5.6 </w:t>
            </w:r>
          </w:p>
        </w:tc>
        <w:tc>
          <w:tcPr>
            <w:tcW w:w="148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102.8 </w:t>
            </w:r>
          </w:p>
        </w:tc>
        <w:tc>
          <w:tcPr>
            <w:tcW w:w="10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1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bl>
    <w:p>
      <w:pPr>
        <w:keepNext w:val="0"/>
        <w:keepLines w:val="0"/>
        <w:pageBreakBefore w:val="0"/>
        <w:widowControl w:val="0"/>
        <w:kinsoku/>
        <w:wordWrap/>
        <w:overflowPunct/>
        <w:topLinePunct w:val="0"/>
        <w:autoSpaceDE/>
        <w:autoSpaceDN/>
        <w:bidi w:val="0"/>
        <w:adjustRightInd/>
        <w:snapToGrid/>
        <w:spacing w:before="168" w:beforeLines="50" w:line="240" w:lineRule="auto"/>
        <w:jc w:val="center"/>
        <w:textAlignment w:val="auto"/>
        <w:rPr>
          <w:rFonts w:hint="eastAsia" w:ascii="黑体" w:hAnsi="黑体" w:eastAsia="黑体"/>
          <w:color w:val="FF0000"/>
          <w:lang w:val="en-US"/>
        </w:rPr>
      </w:pPr>
      <w:r>
        <w:rPr>
          <w:rFonts w:hint="eastAsia" w:ascii="黑体" w:hAnsi="黑体" w:eastAsia="黑体" w:cs="黑体"/>
          <w:b w:val="0"/>
          <w:bCs w:val="0"/>
          <w:sz w:val="24"/>
        </w:rPr>
        <w:t>表</w:t>
      </w:r>
      <w:r>
        <w:rPr>
          <w:rFonts w:hint="eastAsia" w:ascii="黑体" w:hAnsi="黑体" w:eastAsia="黑体" w:cs="黑体"/>
          <w:b w:val="0"/>
          <w:bCs w:val="0"/>
          <w:sz w:val="24"/>
          <w:lang w:val="en-US" w:eastAsia="zh-CN"/>
        </w:rPr>
        <w:t>5.2</w:t>
      </w:r>
      <w:r>
        <w:rPr>
          <w:rFonts w:hint="eastAsia" w:ascii="黑体" w:hAnsi="黑体" w:eastAsia="黑体" w:cs="黑体"/>
          <w:b w:val="0"/>
          <w:bCs w:val="0"/>
          <w:sz w:val="24"/>
        </w:rPr>
        <w:t>-</w:t>
      </w:r>
      <w:r>
        <w:rPr>
          <w:rFonts w:hint="eastAsia" w:ascii="黑体" w:hAnsi="黑体" w:eastAsia="黑体" w:cs="黑体"/>
          <w:b w:val="0"/>
          <w:bCs w:val="0"/>
          <w:sz w:val="24"/>
          <w:lang w:val="en-US" w:eastAsia="zh-CN"/>
        </w:rPr>
        <w:t>24  环境空气监测结果</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793"/>
        <w:gridCol w:w="1475"/>
        <w:gridCol w:w="1310"/>
        <w:gridCol w:w="1544"/>
        <w:gridCol w:w="1238"/>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593" w:type="dxa"/>
            <w:gridSpan w:val="2"/>
            <w:noWrap w:val="0"/>
            <w:tcMar>
              <w:left w:w="28" w:type="dxa"/>
              <w:right w:w="2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检测项目</w:t>
            </w:r>
          </w:p>
        </w:tc>
        <w:tc>
          <w:tcPr>
            <w:tcW w:w="2785" w:type="dxa"/>
            <w:gridSpan w:val="2"/>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氯化氢</w:t>
            </w:r>
            <w:r>
              <w:rPr>
                <w:rFonts w:hint="eastAsia" w:ascii="宋体" w:hAnsi="宋体" w:eastAsia="宋体" w:cs="宋体"/>
                <w:color w:val="auto"/>
                <w:sz w:val="21"/>
                <w:szCs w:val="21"/>
              </w:rPr>
              <w:t>（mg/m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2784" w:type="dxa"/>
            <w:gridSpan w:val="4"/>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氯气</w:t>
            </w:r>
            <w:r>
              <w:rPr>
                <w:rFonts w:hint="eastAsia" w:ascii="宋体" w:hAnsi="宋体" w:eastAsia="宋体" w:cs="宋体"/>
                <w:color w:val="auto"/>
                <w:sz w:val="21"/>
                <w:szCs w:val="21"/>
              </w:rPr>
              <w:t>（mg/m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6" w:hRule="atLeast"/>
          <w:jc w:val="center"/>
        </w:trPr>
        <w:tc>
          <w:tcPr>
            <w:tcW w:w="3593" w:type="dxa"/>
            <w:gridSpan w:val="2"/>
            <w:tcBorders>
              <w:tl2br w:val="single" w:color="auto" w:sz="4" w:space="0"/>
            </w:tcBorders>
            <w:noWrap w:val="0"/>
            <w:tcMar>
              <w:left w:w="28" w:type="dxa"/>
              <w:right w:w="28" w:type="dxa"/>
            </w:tcMar>
            <w:vAlign w:val="center"/>
          </w:tcPr>
          <w:p>
            <w:pPr>
              <w:pStyle w:val="18"/>
              <w:jc w:val="right"/>
              <w:rPr>
                <w:rFonts w:hint="eastAsia" w:ascii="宋体" w:hAnsi="宋体" w:eastAsia="宋体" w:cs="宋体"/>
                <w:color w:val="auto"/>
                <w:sz w:val="21"/>
                <w:szCs w:val="21"/>
              </w:rPr>
            </w:pPr>
            <w:r>
              <w:rPr>
                <w:rFonts w:hint="eastAsia" w:ascii="宋体" w:hAnsi="宋体" w:eastAsia="宋体" w:cs="宋体"/>
                <w:color w:val="auto"/>
                <w:sz w:val="21"/>
                <w:szCs w:val="21"/>
              </w:rPr>
              <w:t>点位</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时间</w:t>
            </w:r>
          </w:p>
        </w:tc>
        <w:tc>
          <w:tcPr>
            <w:tcW w:w="1475" w:type="dxa"/>
            <w:noWrap w:val="0"/>
            <w:tcMar>
              <w:left w:w="28" w:type="dxa"/>
              <w:right w:w="28"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项目厂址</w:t>
            </w:r>
          </w:p>
        </w:tc>
        <w:tc>
          <w:tcPr>
            <w:tcW w:w="1310" w:type="dxa"/>
            <w:noWrap w:val="0"/>
            <w:tcMar>
              <w:left w:w="28" w:type="dxa"/>
              <w:right w:w="28"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景店村</w:t>
            </w:r>
          </w:p>
        </w:tc>
        <w:tc>
          <w:tcPr>
            <w:tcW w:w="1544" w:type="dxa"/>
            <w:noWrap w:val="0"/>
            <w:tcMar>
              <w:left w:w="28" w:type="dxa"/>
              <w:right w:w="28"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项目厂址</w:t>
            </w:r>
          </w:p>
        </w:tc>
        <w:tc>
          <w:tcPr>
            <w:tcW w:w="1239" w:type="dxa"/>
            <w:gridSpan w:val="2"/>
            <w:noWrap w:val="0"/>
            <w:tcMar>
              <w:left w:w="28" w:type="dxa"/>
              <w:right w:w="28"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景店村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restart"/>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2018.12.16</w:t>
            </w: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阿···</w:t>
            </w: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restart"/>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2018.12.17</w:t>
            </w: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02:00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restart"/>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2018.12.18</w:t>
            </w: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02:00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20:00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restart"/>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2018.12.19</w:t>
            </w: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restart"/>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2018.12.20</w:t>
            </w: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restart"/>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2018.12.21</w:t>
            </w: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restart"/>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2018.12.22</w:t>
            </w: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391" w:hRule="atLeast"/>
          <w:jc w:val="center"/>
        </w:trPr>
        <w:tc>
          <w:tcPr>
            <w:tcW w:w="1800" w:type="dxa"/>
            <w:vMerge w:val="continue"/>
            <w:noWrap w:val="0"/>
            <w:tcMar>
              <w:left w:w="28" w:type="dxa"/>
              <w:right w:w="28" w:type="dxa"/>
            </w:tcMar>
            <w:vAlign w:val="center"/>
          </w:tcPr>
          <w:p>
            <w:pPr>
              <w:jc w:val="center"/>
              <w:rPr>
                <w:rFonts w:hint="eastAsia" w:ascii="宋体" w:hAnsi="宋体" w:eastAsia="宋体" w:cs="宋体"/>
                <w:color w:val="auto"/>
                <w:kern w:val="2"/>
                <w:sz w:val="21"/>
                <w:szCs w:val="21"/>
              </w:rPr>
            </w:pPr>
          </w:p>
        </w:tc>
        <w:tc>
          <w:tcPr>
            <w:tcW w:w="1793" w:type="dxa"/>
            <w:noWrap w:val="0"/>
            <w:tcMar>
              <w:left w:w="28" w:type="dxa"/>
              <w:right w:w="28" w:type="dxa"/>
            </w:tcMar>
            <w:vAlign w:val="center"/>
          </w:tcPr>
          <w:p>
            <w:pPr>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1475"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0.06</w:t>
            </w:r>
          </w:p>
        </w:tc>
        <w:tc>
          <w:tcPr>
            <w:tcW w:w="1310" w:type="dxa"/>
            <w:noWrap w:val="0"/>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color w:val="auto"/>
                <w:kern w:val="0"/>
                <w:sz w:val="21"/>
                <w:szCs w:val="21"/>
                <w:u w:val="none"/>
                <w:lang w:val="en-US" w:eastAsia="zh-CN" w:bidi="ar"/>
              </w:rPr>
              <w:t>&lt;0.05</w:t>
            </w:r>
          </w:p>
        </w:tc>
        <w:tc>
          <w:tcPr>
            <w:tcW w:w="1544"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c>
          <w:tcPr>
            <w:tcW w:w="1238" w:type="dxa"/>
            <w:noWrap w:val="0"/>
            <w:tcMar>
              <w:left w:w="28" w:type="dxa"/>
              <w:right w:w="28"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bidi="ar"/>
              </w:rPr>
              <w:t>&lt;0.03</w:t>
            </w:r>
          </w:p>
        </w:tc>
      </w:tr>
    </w:tbl>
    <w:p>
      <w:pPr>
        <w:keepNext w:val="0"/>
        <w:keepLines w:val="0"/>
        <w:pageBreakBefore w:val="0"/>
        <w:widowControl w:val="0"/>
        <w:kinsoku/>
        <w:wordWrap/>
        <w:overflowPunct/>
        <w:topLinePunct w:val="0"/>
        <w:autoSpaceDE/>
        <w:autoSpaceDN/>
        <w:bidi w:val="0"/>
        <w:adjustRightInd/>
        <w:snapToGrid/>
        <w:spacing w:before="168" w:beforeLines="50" w:line="240" w:lineRule="auto"/>
        <w:ind w:firstLine="480" w:firstLineChars="200"/>
        <w:jc w:val="center"/>
        <w:textAlignment w:val="auto"/>
        <w:rPr>
          <w:rFonts w:hint="eastAsia" w:ascii="黑体" w:hAnsi="黑体" w:eastAsia="黑体"/>
          <w:color w:val="FF0000"/>
        </w:rPr>
      </w:pPr>
      <w:r>
        <w:rPr>
          <w:rFonts w:hint="eastAsia" w:ascii="黑体" w:hAnsi="黑体" w:eastAsia="黑体" w:cs="黑体"/>
          <w:b w:val="0"/>
          <w:bCs w:val="0"/>
          <w:sz w:val="24"/>
        </w:rPr>
        <w:t>表</w:t>
      </w:r>
      <w:r>
        <w:rPr>
          <w:rFonts w:hint="eastAsia" w:ascii="黑体" w:hAnsi="黑体" w:eastAsia="黑体" w:cs="黑体"/>
          <w:b w:val="0"/>
          <w:bCs w:val="0"/>
          <w:sz w:val="24"/>
          <w:lang w:val="en-US" w:eastAsia="zh-CN"/>
        </w:rPr>
        <w:t>5.2</w:t>
      </w:r>
      <w:r>
        <w:rPr>
          <w:rFonts w:hint="eastAsia" w:ascii="黑体" w:hAnsi="黑体" w:eastAsia="黑体" w:cs="黑体"/>
          <w:b w:val="0"/>
          <w:bCs w:val="0"/>
          <w:sz w:val="24"/>
        </w:rPr>
        <w:t>-</w:t>
      </w:r>
      <w:r>
        <w:rPr>
          <w:rFonts w:hint="eastAsia" w:ascii="黑体" w:hAnsi="黑体" w:eastAsia="黑体" w:cs="黑体"/>
          <w:b w:val="0"/>
          <w:bCs w:val="0"/>
          <w:sz w:val="24"/>
          <w:lang w:val="en-US" w:eastAsia="zh-CN"/>
        </w:rPr>
        <w:t>25  环境空气监测结果</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711"/>
        <w:gridCol w:w="3123"/>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420" w:type="dxa"/>
            <w:gridSpan w:val="2"/>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检测项目</w:t>
            </w:r>
          </w:p>
        </w:tc>
        <w:tc>
          <w:tcPr>
            <w:tcW w:w="574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VOC</w:t>
            </w:r>
            <w:r>
              <w:rPr>
                <w:rFonts w:hint="eastAsia" w:ascii="宋体" w:hAnsi="宋体" w:eastAsia="宋体" w:cs="宋体"/>
                <w:color w:val="auto"/>
                <w:sz w:val="21"/>
                <w:szCs w:val="21"/>
                <w:vertAlign w:val="subscript"/>
                <w:lang w:val="en-US" w:eastAsia="zh-CN"/>
              </w:rPr>
              <w:t>S</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u</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420" w:type="dxa"/>
            <w:gridSpan w:val="2"/>
            <w:tcBorders>
              <w:tl2br w:val="single" w:color="auto" w:sz="4" w:space="0"/>
            </w:tcBorders>
            <w:noWrap w:val="0"/>
            <w:tcMar>
              <w:left w:w="28" w:type="dxa"/>
              <w:right w:w="28" w:type="dxa"/>
            </w:tcMar>
            <w:vAlign w:val="center"/>
          </w:tcPr>
          <w:p>
            <w:pPr>
              <w:pStyle w:val="18"/>
              <w:keepNext w:val="0"/>
              <w:keepLines w:val="0"/>
              <w:pageBreakBefore w:val="0"/>
              <w:kinsoku/>
              <w:wordWrap/>
              <w:overflowPunct/>
              <w:topLinePunct w:val="0"/>
              <w:autoSpaceDE/>
              <w:autoSpaceDN/>
              <w:bidi w:val="0"/>
              <w:adjustRightInd/>
              <w:snapToGrid/>
              <w:jc w:val="right"/>
              <w:rPr>
                <w:rFonts w:hint="eastAsia" w:ascii="宋体" w:hAnsi="宋体" w:eastAsia="宋体" w:cs="宋体"/>
                <w:color w:val="auto"/>
                <w:sz w:val="21"/>
                <w:szCs w:val="21"/>
              </w:rPr>
            </w:pPr>
            <w:r>
              <w:rPr>
                <w:rFonts w:hint="eastAsia" w:ascii="宋体" w:hAnsi="宋体" w:eastAsia="宋体" w:cs="宋体"/>
                <w:color w:val="auto"/>
                <w:sz w:val="21"/>
                <w:szCs w:val="21"/>
              </w:rPr>
              <w:t>点位</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color w:val="auto"/>
                <w:sz w:val="21"/>
                <w:szCs w:val="21"/>
              </w:rPr>
            </w:pPr>
            <w:r>
              <w:rPr>
                <w:rFonts w:hint="eastAsia" w:ascii="宋体" w:hAnsi="宋体" w:eastAsia="宋体" w:cs="宋体"/>
                <w:color w:val="auto"/>
                <w:sz w:val="21"/>
                <w:szCs w:val="21"/>
              </w:rPr>
              <w:t>时间</w:t>
            </w:r>
          </w:p>
        </w:tc>
        <w:tc>
          <w:tcPr>
            <w:tcW w:w="3123"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项目厂址</w:t>
            </w:r>
            <w:r>
              <w:rPr>
                <w:rFonts w:hint="eastAsia" w:ascii="宋体" w:hAnsi="宋体" w:eastAsia="宋体" w:cs="宋体"/>
                <w:color w:val="auto"/>
                <w:sz w:val="21"/>
                <w:szCs w:val="21"/>
                <w:lang w:val="en-US" w:eastAsia="zh-CN"/>
              </w:rPr>
              <w:t xml:space="preserve"> </w:t>
            </w:r>
          </w:p>
        </w:tc>
        <w:tc>
          <w:tcPr>
            <w:tcW w:w="2619"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景店村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2018.12.16</w:t>
            </w: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208</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296</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阿···</w:t>
            </w: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125</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192</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2018.12.17</w:t>
            </w: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02:00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223</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183</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266</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120</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2018.12.18</w:t>
            </w: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02:00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204</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362</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382</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20:00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55.5</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2018.12.19</w:t>
            </w: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240</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400</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202</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59.0</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2018.12.20</w:t>
            </w: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303</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174</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372</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180</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2018.12.21</w:t>
            </w: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352</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385</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51.4</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167</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2018.12.22</w:t>
            </w: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02:00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196</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08</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334</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97.5</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rPr>
            </w:pPr>
          </w:p>
        </w:tc>
        <w:tc>
          <w:tcPr>
            <w:tcW w:w="1711"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w:t>
            </w:r>
          </w:p>
        </w:tc>
        <w:tc>
          <w:tcPr>
            <w:tcW w:w="3123"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312</w:t>
            </w:r>
          </w:p>
        </w:tc>
        <w:tc>
          <w:tcPr>
            <w:tcW w:w="2619"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211</w:t>
            </w:r>
          </w:p>
        </w:tc>
      </w:tr>
    </w:tbl>
    <w:p>
      <w:pPr>
        <w:pStyle w:val="2"/>
        <w:numPr>
          <w:ilvl w:val="0"/>
          <w:numId w:val="2"/>
        </w:numPr>
        <w:rPr>
          <w:rFonts w:hint="eastAsia"/>
          <w:sz w:val="24"/>
          <w:szCs w:val="24"/>
        </w:rPr>
      </w:pPr>
      <w:r>
        <w:rPr>
          <w:rFonts w:hint="eastAsia"/>
          <w:sz w:val="24"/>
          <w:szCs w:val="24"/>
        </w:rPr>
        <w:t>评价标准</w:t>
      </w:r>
    </w:p>
    <w:p>
      <w:pPr>
        <w:numPr>
          <w:ilvl w:val="0"/>
          <w:numId w:val="0"/>
        </w:numPr>
        <w:jc w:val="center"/>
        <w:rPr>
          <w:rFonts w:hint="eastAsia"/>
        </w:rPr>
      </w:pPr>
      <w:r>
        <w:rPr>
          <w:rFonts w:hint="eastAsia" w:ascii="黑体" w:hAnsi="黑体" w:eastAsia="黑体" w:cs="黑体"/>
          <w:b w:val="0"/>
          <w:bCs w:val="0"/>
          <w:sz w:val="24"/>
        </w:rPr>
        <w:t>表</w:t>
      </w:r>
      <w:r>
        <w:rPr>
          <w:rFonts w:hint="eastAsia" w:ascii="黑体" w:hAnsi="黑体" w:eastAsia="黑体" w:cs="黑体"/>
          <w:b w:val="0"/>
          <w:bCs w:val="0"/>
          <w:sz w:val="24"/>
          <w:lang w:val="en-US" w:eastAsia="zh-CN"/>
        </w:rPr>
        <w:t>5.2</w:t>
      </w:r>
      <w:r>
        <w:rPr>
          <w:rFonts w:hint="eastAsia" w:ascii="黑体" w:hAnsi="黑体" w:eastAsia="黑体" w:cs="黑体"/>
          <w:b w:val="0"/>
          <w:bCs w:val="0"/>
          <w:sz w:val="24"/>
        </w:rPr>
        <w:t>-</w:t>
      </w:r>
      <w:r>
        <w:rPr>
          <w:rFonts w:hint="eastAsia" w:ascii="黑体" w:hAnsi="黑体" w:eastAsia="黑体" w:cs="黑体"/>
          <w:b w:val="0"/>
          <w:bCs w:val="0"/>
          <w:sz w:val="24"/>
          <w:lang w:val="en-US" w:eastAsia="zh-CN"/>
        </w:rPr>
        <w:t>26  环境空气质量评价标准</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3"/>
        <w:gridCol w:w="1227"/>
        <w:gridCol w:w="2445"/>
        <w:gridCol w:w="1141"/>
        <w:gridCol w:w="37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 w:hRule="atLeast"/>
        </w:trPr>
        <w:tc>
          <w:tcPr>
            <w:tcW w:w="66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序号</w:t>
            </w:r>
          </w:p>
        </w:tc>
        <w:tc>
          <w:tcPr>
            <w:tcW w:w="1227"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项目</w:t>
            </w:r>
          </w:p>
        </w:tc>
        <w:tc>
          <w:tcPr>
            <w:tcW w:w="24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标准</w:t>
            </w:r>
          </w:p>
        </w:tc>
        <w:tc>
          <w:tcPr>
            <w:tcW w:w="1141"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3766"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标准来源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 w:hRule="atLeast"/>
        </w:trPr>
        <w:tc>
          <w:tcPr>
            <w:tcW w:w="66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p>
        </w:tc>
        <w:tc>
          <w:tcPr>
            <w:tcW w:w="1227"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氯气</w:t>
            </w:r>
          </w:p>
        </w:tc>
        <w:tc>
          <w:tcPr>
            <w:tcW w:w="24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小时值≤0.</w:t>
            </w:r>
            <w:r>
              <w:rPr>
                <w:rFonts w:hint="eastAsia" w:ascii="宋体" w:hAnsi="宋体" w:eastAsia="宋体" w:cs="宋体"/>
                <w:color w:val="auto"/>
                <w:sz w:val="21"/>
                <w:szCs w:val="21"/>
                <w:lang w:val="en-US" w:eastAsia="zh-CN"/>
              </w:rPr>
              <w:t>10</w:t>
            </w:r>
          </w:p>
        </w:tc>
        <w:tc>
          <w:tcPr>
            <w:tcW w:w="1141"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mg/m</w:t>
            </w:r>
            <w:r>
              <w:rPr>
                <w:rFonts w:hint="eastAsia" w:ascii="宋体" w:hAnsi="宋体" w:eastAsia="宋体" w:cs="宋体"/>
                <w:sz w:val="21"/>
                <w:szCs w:val="21"/>
                <w:vertAlign w:val="superscript"/>
              </w:rPr>
              <w:t>3</w:t>
            </w:r>
          </w:p>
        </w:tc>
        <w:tc>
          <w:tcPr>
            <w:tcW w:w="3766" w:type="dxa"/>
            <w:vMerge w:val="restart"/>
            <w:noWrap w:val="0"/>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环境影响评价技术导则</w:t>
            </w:r>
            <w:r>
              <w:rPr>
                <w:rFonts w:hint="eastAsia" w:ascii="宋体" w:hAnsi="宋体" w:eastAsia="宋体" w:cs="宋体"/>
                <w:sz w:val="21"/>
                <w:szCs w:val="21"/>
                <w:lang w:val="en-US" w:eastAsia="zh-CN"/>
              </w:rPr>
              <w:t xml:space="preserve"> 大气环境</w:t>
            </w:r>
            <w:r>
              <w:rPr>
                <w:rFonts w:hint="eastAsia" w:ascii="宋体" w:hAnsi="宋体" w:eastAsia="宋体" w:cs="宋体"/>
                <w:sz w:val="21"/>
                <w:szCs w:val="21"/>
                <w:lang w:eastAsia="zh-CN"/>
              </w:rPr>
              <w:t>》（HJ2.2—2018）附录</w:t>
            </w:r>
            <w:r>
              <w:rPr>
                <w:rFonts w:hint="eastAsia" w:ascii="宋体" w:hAnsi="宋体" w:eastAsia="宋体" w:cs="宋体"/>
                <w:sz w:val="21"/>
                <w:szCs w:val="21"/>
                <w:lang w:val="en-US" w:eastAsia="zh-CN"/>
              </w:rPr>
              <w:t>D</w:t>
            </w:r>
            <w:r>
              <w:rPr>
                <w:rFonts w:hint="eastAsia" w:ascii="宋体" w:hAnsi="宋体" w:eastAsia="宋体" w:cs="宋体"/>
                <w:sz w:val="21"/>
                <w:szCs w:val="21"/>
              </w:rPr>
              <w:t>其他污染物空气质量浓度参考限值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66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2</w:t>
            </w:r>
          </w:p>
        </w:tc>
        <w:tc>
          <w:tcPr>
            <w:tcW w:w="1227"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FF"/>
                <w:sz w:val="21"/>
                <w:szCs w:val="21"/>
                <w:lang w:eastAsia="zh-CN"/>
              </w:rPr>
            </w:pPr>
            <w:r>
              <w:rPr>
                <w:rFonts w:hint="eastAsia" w:ascii="宋体" w:hAnsi="宋体" w:eastAsia="宋体" w:cs="宋体"/>
                <w:color w:val="auto"/>
                <w:sz w:val="21"/>
                <w:szCs w:val="21"/>
                <w:lang w:eastAsia="zh-CN"/>
              </w:rPr>
              <w:t>氯化氢</w:t>
            </w:r>
          </w:p>
        </w:tc>
        <w:tc>
          <w:tcPr>
            <w:tcW w:w="24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小时值≤0.</w:t>
            </w:r>
            <w:r>
              <w:rPr>
                <w:rFonts w:hint="eastAsia" w:ascii="宋体" w:hAnsi="宋体" w:eastAsia="宋体" w:cs="宋体"/>
                <w:color w:val="auto"/>
                <w:sz w:val="21"/>
                <w:szCs w:val="21"/>
                <w:lang w:val="en-US" w:eastAsia="zh-CN"/>
              </w:rPr>
              <w:t>05</w:t>
            </w:r>
          </w:p>
        </w:tc>
        <w:tc>
          <w:tcPr>
            <w:tcW w:w="1141"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mg/m</w:t>
            </w:r>
            <w:r>
              <w:rPr>
                <w:rFonts w:hint="eastAsia" w:ascii="宋体" w:hAnsi="宋体" w:eastAsia="宋体" w:cs="宋体"/>
                <w:sz w:val="21"/>
                <w:szCs w:val="21"/>
                <w:vertAlign w:val="superscript"/>
              </w:rPr>
              <w:t>3</w:t>
            </w:r>
          </w:p>
        </w:tc>
        <w:tc>
          <w:tcPr>
            <w:tcW w:w="3766"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66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3</w:t>
            </w:r>
          </w:p>
        </w:tc>
        <w:tc>
          <w:tcPr>
            <w:tcW w:w="1227"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VOCs</w:t>
            </w:r>
          </w:p>
        </w:tc>
        <w:tc>
          <w:tcPr>
            <w:tcW w:w="244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最高容许浓度一次≤</w:t>
            </w:r>
            <w:r>
              <w:rPr>
                <w:rFonts w:hint="eastAsia" w:ascii="宋体" w:hAnsi="宋体" w:eastAsia="宋体" w:cs="宋体"/>
                <w:color w:val="auto"/>
                <w:sz w:val="21"/>
                <w:szCs w:val="21"/>
                <w:lang w:val="en-US" w:eastAsia="zh-CN"/>
              </w:rPr>
              <w:t>2.0</w:t>
            </w:r>
          </w:p>
        </w:tc>
        <w:tc>
          <w:tcPr>
            <w:tcW w:w="1141"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mg/m</w:t>
            </w:r>
            <w:r>
              <w:rPr>
                <w:rFonts w:hint="eastAsia" w:ascii="宋体" w:hAnsi="宋体" w:eastAsia="宋体" w:cs="宋体"/>
                <w:sz w:val="21"/>
                <w:szCs w:val="21"/>
                <w:vertAlign w:val="superscript"/>
              </w:rPr>
              <w:t>3</w:t>
            </w:r>
          </w:p>
        </w:tc>
        <w:tc>
          <w:tcPr>
            <w:tcW w:w="3766"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eastAsia="zh-CN"/>
              </w:rPr>
              <w:t>参照</w:t>
            </w:r>
            <w:r>
              <w:rPr>
                <w:rFonts w:hint="eastAsia" w:ascii="宋体" w:hAnsi="宋体" w:eastAsia="宋体" w:cs="宋体"/>
                <w:color w:val="000000"/>
                <w:kern w:val="0"/>
                <w:sz w:val="21"/>
                <w:szCs w:val="21"/>
                <w:lang w:val="en-US" w:eastAsia="zh-CN"/>
              </w:rPr>
              <w:t>NMHC</w:t>
            </w:r>
            <w:r>
              <w:rPr>
                <w:rFonts w:hint="eastAsia" w:ascii="宋体" w:hAnsi="宋体" w:eastAsia="宋体" w:cs="宋体"/>
                <w:color w:val="000000"/>
                <w:kern w:val="0"/>
                <w:sz w:val="21"/>
                <w:szCs w:val="21"/>
                <w:lang w:eastAsia="zh-CN"/>
              </w:rPr>
              <w:t>执行</w:t>
            </w:r>
            <w:r>
              <w:rPr>
                <w:rFonts w:hint="eastAsia" w:ascii="宋体" w:hAnsi="宋体" w:eastAsia="宋体" w:cs="宋体"/>
                <w:color w:val="000000"/>
                <w:kern w:val="0"/>
                <w:sz w:val="21"/>
                <w:szCs w:val="21"/>
              </w:rPr>
              <w:t>《大气污染物综合排放标准详解》</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sz w:val="24"/>
          <w:szCs w:val="24"/>
        </w:rPr>
      </w:pPr>
      <w:r>
        <w:rPr>
          <w:rFonts w:hint="eastAsia"/>
          <w:sz w:val="24"/>
          <w:szCs w:val="24"/>
        </w:rPr>
        <w:t>评价</w:t>
      </w:r>
      <w:r>
        <w:rPr>
          <w:rFonts w:hint="eastAsia"/>
          <w:sz w:val="24"/>
          <w:szCs w:val="24"/>
          <w:lang w:eastAsia="zh-CN"/>
        </w:rPr>
        <w:t>方法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000000"/>
          <w:sz w:val="24"/>
        </w:rPr>
      </w:pPr>
      <w:r>
        <w:rPr>
          <w:bCs/>
          <w:color w:val="000000"/>
          <w:sz w:val="24"/>
        </w:rPr>
        <w:t>评价方法采用单因子指数法，计算公式为：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bCs/>
          <w:color w:val="000000"/>
          <w:sz w:val="24"/>
        </w:rPr>
      </w:pPr>
      <w:r>
        <w:rPr>
          <w:color w:val="000000"/>
          <w:position w:val="-30"/>
        </w:rPr>
        <w:object>
          <v:shape id="_x0000_i1025" o:spt="75" type="#_x0000_t75" style="height:34pt;width:37pt;" o:ole="t" filled="f" stroked="f" coordsize="21600,21600">
            <v:path/>
            <v:fill on="f" focussize="0,0"/>
            <v:stroke on="f"/>
            <v:imagedata r:id="rId12" o:title=""/>
            <o:lock v:ext="edit" aspectratio="t"/>
            <w10:wrap type="none"/>
            <w10:anchorlock/>
          </v:shape>
          <o:OLEObject Type="Embed" ProgID="Equation.DSMT4" ShapeID="_x0000_i1025" DrawAspect="Content" ObjectID="_1468075725"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color w:val="000000"/>
          <w:sz w:val="24"/>
          <w:vertAlign w:val="subscript"/>
        </w:rPr>
      </w:pPr>
      <w:r>
        <w:rPr>
          <w:color w:val="000000"/>
          <w:sz w:val="24"/>
        </w:rPr>
        <w:t>式中：</w:t>
      </w:r>
      <w:r>
        <w:rPr>
          <w:color w:val="000000"/>
          <w:position w:val="-12"/>
        </w:rPr>
        <w:object>
          <v:shape id="_x0000_i1026" o:spt="75" type="#_x0000_t75" style="height:18pt;width:13.95pt;" o:ole="t" filled="f" stroked="f" coordsize="21600,21600">
            <v:path/>
            <v:fill on="f" focussize="0,0"/>
            <v:stroke on="f"/>
            <v:imagedata r:id="rId14" o:title=""/>
            <o:lock v:ext="edit" aspectratio="t"/>
            <w10:wrap type="none"/>
            <w10:anchorlock/>
          </v:shape>
          <o:OLEObject Type="Embed" ProgID="Equation.DSMT4" ShapeID="_x0000_i1026" DrawAspect="Content" ObjectID="_1468075726" r:id="rId13">
            <o:LockedField>false</o:LockedField>
          </o:OLEObject>
        </w:object>
      </w:r>
      <w:r>
        <w:rPr>
          <w:color w:val="000000"/>
        </w:rPr>
        <w:t>—</w:t>
      </w:r>
      <w:r>
        <w:rPr>
          <w:color w:val="000000"/>
          <w:sz w:val="24"/>
        </w:rPr>
        <w:t>i污染物的实测浓度，mg/Nm</w:t>
      </w:r>
      <w:r>
        <w:rPr>
          <w:color w:val="000000"/>
          <w:sz w:val="24"/>
          <w:vertAlign w:val="superscript"/>
        </w:rPr>
        <w:t>3</w:t>
      </w:r>
      <w:r>
        <w:rPr>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color w:val="000000"/>
          <w:sz w:val="24"/>
        </w:rPr>
      </w:pPr>
      <w:r>
        <w:rPr>
          <w:color w:val="000000"/>
          <w:position w:val="-12"/>
        </w:rPr>
        <w:object>
          <v:shape id="_x0000_i1027" o:spt="75" type="#_x0000_t75" style="height:18pt;width:12pt;" o:ole="t" filled="f" stroked="f" coordsize="21600,21600">
            <v:path/>
            <v:fill on="f" focussize="0,0"/>
            <v:stroke on="f"/>
            <v:imagedata r:id="rId16" o:title=""/>
            <o:lock v:ext="edit" aspectratio="t"/>
            <w10:wrap type="none"/>
            <w10:anchorlock/>
          </v:shape>
          <o:OLEObject Type="Embed" ProgID="Equation.DSMT4" ShapeID="_x0000_i1027" DrawAspect="Content" ObjectID="_1468075727" r:id="rId15">
            <o:LockedField>false</o:LockedField>
          </o:OLEObject>
        </w:object>
      </w:r>
      <w:r>
        <w:rPr>
          <w:color w:val="000000"/>
          <w:sz w:val="24"/>
        </w:rPr>
        <w:t>—i污染物的评价标准，mg/Nm</w:t>
      </w:r>
      <w:r>
        <w:rPr>
          <w:color w:val="000000"/>
          <w:sz w:val="24"/>
          <w:vertAlign w:val="superscript"/>
        </w:rPr>
        <w:t>3</w:t>
      </w:r>
      <w:r>
        <w:rPr>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000000"/>
          <w:sz w:val="24"/>
        </w:rPr>
      </w:pPr>
      <w:r>
        <w:rPr>
          <w:rFonts w:hint="eastAsia"/>
          <w:bCs/>
          <w:color w:val="000000"/>
          <w:sz w:val="24"/>
        </w:rPr>
        <w:t>评价单因子指数若是</w:t>
      </w:r>
      <w:r>
        <w:rPr>
          <w:rFonts w:hint="eastAsia"/>
          <w:bCs/>
          <w:color w:val="000000"/>
          <w:position w:val="-10"/>
          <w:sz w:val="24"/>
        </w:rPr>
        <w:object>
          <v:shape id="_x0000_i1028" o:spt="75" type="#_x0000_t75" style="height:17pt;width:10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bCs/>
          <w:color w:val="000000"/>
          <w:sz w:val="24"/>
        </w:rPr>
        <w:t>≥1则为超标，否则为不超标。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bCs/>
          <w:color w:val="000000"/>
          <w:sz w:val="24"/>
        </w:rPr>
      </w:pPr>
      <w:r>
        <w:rPr>
          <w:rFonts w:hint="eastAsia"/>
          <w:bCs/>
          <w:color w:val="000000"/>
          <w:sz w:val="24"/>
          <w:lang w:val="en-US" w:eastAsia="zh-CN"/>
        </w:rPr>
        <w:t>7、</w:t>
      </w:r>
      <w:r>
        <w:rPr>
          <w:rFonts w:hint="eastAsia"/>
          <w:bCs/>
          <w:color w:val="000000"/>
          <w:sz w:val="24"/>
        </w:rPr>
        <w:t>评价</w:t>
      </w:r>
      <w:r>
        <w:rPr>
          <w:rFonts w:hint="eastAsia"/>
          <w:bCs/>
          <w:color w:val="000000"/>
          <w:sz w:val="24"/>
          <w:lang w:eastAsia="zh-CN"/>
        </w:rPr>
        <w:t>结果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黑体"/>
          <w:bCs/>
          <w:color w:val="000000"/>
          <w:sz w:val="24"/>
          <w:szCs w:val="24"/>
        </w:rPr>
      </w:pPr>
      <w:r>
        <w:rPr>
          <w:rFonts w:hint="eastAsia" w:ascii="黑体" w:hAnsi="黑体" w:eastAsia="黑体" w:cs="黑体"/>
          <w:bCs/>
          <w:color w:val="000000"/>
          <w:sz w:val="24"/>
          <w:szCs w:val="24"/>
        </w:rPr>
        <w:t>表5.2-</w:t>
      </w:r>
      <w:r>
        <w:rPr>
          <w:rFonts w:hint="eastAsia" w:ascii="黑体" w:hAnsi="黑体" w:eastAsia="黑体" w:cs="黑体"/>
          <w:bCs/>
          <w:color w:val="000000"/>
          <w:sz w:val="24"/>
          <w:szCs w:val="24"/>
          <w:lang w:val="en-US" w:eastAsia="zh-CN"/>
        </w:rPr>
        <w:t>27</w:t>
      </w:r>
      <w:r>
        <w:rPr>
          <w:rFonts w:hint="eastAsia" w:ascii="黑体" w:hAnsi="黑体" w:eastAsia="黑体" w:cs="黑体"/>
          <w:bCs/>
          <w:color w:val="000000"/>
          <w:sz w:val="24"/>
          <w:szCs w:val="24"/>
        </w:rPr>
        <w:t xml:space="preserve">  环境空气质量现状评价结果一览表</w:t>
      </w:r>
    </w:p>
    <w:tbl>
      <w:tblPr>
        <w:tblStyle w:val="12"/>
        <w:tblW w:w="0" w:type="auto"/>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2135"/>
        <w:gridCol w:w="1337"/>
        <w:gridCol w:w="1863"/>
        <w:gridCol w:w="1906"/>
        <w:gridCol w:w="1233"/>
      </w:tblGrid>
      <w:tr>
        <w:tblPrEx>
          <w:tblCellMar>
            <w:top w:w="0" w:type="dxa"/>
            <w:left w:w="108" w:type="dxa"/>
            <w:bottom w:w="0" w:type="dxa"/>
            <w:right w:w="108" w:type="dxa"/>
          </w:tblCellMar>
        </w:tblPrEx>
        <w:tc>
          <w:tcPr>
            <w:tcW w:w="2903" w:type="dxa"/>
            <w:gridSpan w:val="2"/>
            <w:vMerge w:val="restart"/>
            <w:tcBorders>
              <w:tl2br w:val="nil"/>
              <w:tr2bl w:val="nil"/>
            </w:tcBorders>
            <w:shd w:val="clear" w:color="000000" w:fill="FFFFFF"/>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监测项目</w:t>
            </w:r>
          </w:p>
        </w:tc>
        <w:tc>
          <w:tcPr>
            <w:tcW w:w="6339" w:type="dxa"/>
            <w:gridSpan w:val="4"/>
            <w:tcBorders>
              <w:tl2br w:val="nil"/>
              <w:tr2bl w:val="nil"/>
            </w:tcBorders>
            <w:shd w:val="clear" w:color="000000" w:fill="FFFFFF"/>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小时浓度</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c>
          <w:tcPr>
            <w:tcW w:w="2903" w:type="dxa"/>
            <w:gridSpan w:val="2"/>
            <w:vMerge w:val="continue"/>
            <w:tcBorders>
              <w:tl2br w:val="nil"/>
              <w:tr2bl w:val="nil"/>
            </w:tcBorders>
            <w:shd w:val="clear" w:color="auto" w:fill="auto"/>
            <w:noWrap w:val="0"/>
            <w:vAlign w:val="center"/>
          </w:tcPr>
          <w:p>
            <w:pPr>
              <w:widowControl/>
              <w:adjustRightInd/>
              <w:spacing w:line="240" w:lineRule="auto"/>
              <w:jc w:val="center"/>
              <w:textAlignment w:val="auto"/>
              <w:rPr>
                <w:rFonts w:hint="eastAsia" w:ascii="宋体" w:hAnsi="宋体" w:eastAsia="宋体" w:cs="宋体"/>
                <w:color w:val="auto"/>
                <w:sz w:val="21"/>
                <w:szCs w:val="21"/>
              </w:rPr>
            </w:pPr>
          </w:p>
        </w:tc>
        <w:tc>
          <w:tcPr>
            <w:tcW w:w="1337" w:type="dxa"/>
            <w:vMerge w:val="restart"/>
            <w:tcBorders>
              <w:tl2br w:val="nil"/>
              <w:tr2bl w:val="nil"/>
            </w:tcBorders>
            <w:shd w:val="clear" w:color="000000" w:fill="FFFFFF"/>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个数</w:t>
            </w:r>
          </w:p>
        </w:tc>
        <w:tc>
          <w:tcPr>
            <w:tcW w:w="3769" w:type="dxa"/>
            <w:gridSpan w:val="2"/>
            <w:tcBorders>
              <w:tl2br w:val="nil"/>
              <w:tr2bl w:val="nil"/>
            </w:tcBorders>
            <w:shd w:val="clear" w:color="000000" w:fill="FFFFFF"/>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单因子指数范围</w:t>
            </w:r>
          </w:p>
        </w:tc>
        <w:tc>
          <w:tcPr>
            <w:tcW w:w="1233" w:type="dxa"/>
            <w:vMerge w:val="restart"/>
            <w:tcBorders>
              <w:tl2br w:val="nil"/>
              <w:tr2bl w:val="nil"/>
            </w:tcBorders>
            <w:shd w:val="clear" w:color="000000" w:fill="FFFFFF"/>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超标率%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c>
          <w:tcPr>
            <w:tcW w:w="2903" w:type="dxa"/>
            <w:gridSpan w:val="2"/>
            <w:vMerge w:val="continue"/>
            <w:tcBorders>
              <w:tl2br w:val="nil"/>
              <w:tr2bl w:val="nil"/>
            </w:tcBorders>
            <w:shd w:val="clear" w:color="auto" w:fill="auto"/>
            <w:noWrap w:val="0"/>
            <w:vAlign w:val="center"/>
          </w:tcPr>
          <w:p>
            <w:pPr>
              <w:widowControl/>
              <w:adjustRightInd/>
              <w:spacing w:line="240" w:lineRule="auto"/>
              <w:jc w:val="center"/>
              <w:textAlignment w:val="auto"/>
              <w:rPr>
                <w:rFonts w:hint="eastAsia" w:ascii="宋体" w:hAnsi="宋体" w:eastAsia="宋体" w:cs="宋体"/>
                <w:color w:val="auto"/>
                <w:sz w:val="21"/>
                <w:szCs w:val="21"/>
              </w:rPr>
            </w:pPr>
          </w:p>
        </w:tc>
        <w:tc>
          <w:tcPr>
            <w:tcW w:w="1337" w:type="dxa"/>
            <w:vMerge w:val="continue"/>
            <w:tcBorders>
              <w:tl2br w:val="nil"/>
              <w:tr2bl w:val="nil"/>
            </w:tcBorders>
            <w:shd w:val="clear" w:color="auto" w:fill="auto"/>
            <w:noWrap w:val="0"/>
            <w:vAlign w:val="center"/>
          </w:tcPr>
          <w:p>
            <w:pPr>
              <w:widowControl/>
              <w:adjustRightInd/>
              <w:spacing w:line="240" w:lineRule="auto"/>
              <w:jc w:val="center"/>
              <w:textAlignment w:val="auto"/>
              <w:rPr>
                <w:rFonts w:hint="eastAsia" w:ascii="宋体" w:hAnsi="宋体" w:eastAsia="宋体" w:cs="宋体"/>
                <w:color w:val="auto"/>
                <w:sz w:val="21"/>
                <w:szCs w:val="21"/>
              </w:rPr>
            </w:pPr>
          </w:p>
        </w:tc>
        <w:tc>
          <w:tcPr>
            <w:tcW w:w="1863" w:type="dxa"/>
            <w:tcBorders>
              <w:tl2br w:val="nil"/>
              <w:tr2bl w:val="nil"/>
            </w:tcBorders>
            <w:shd w:val="clear" w:color="000000" w:fill="FFFFFF"/>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Min</w:t>
            </w:r>
          </w:p>
        </w:tc>
        <w:tc>
          <w:tcPr>
            <w:tcW w:w="1906" w:type="dxa"/>
            <w:tcBorders>
              <w:tl2br w:val="nil"/>
              <w:tr2bl w:val="nil"/>
            </w:tcBorders>
            <w:shd w:val="clear" w:color="000000" w:fill="FFFFFF"/>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hAnsi="宋体" w:eastAsia="宋体" w:cs="宋体"/>
                <w:color w:val="auto"/>
                <w:sz w:val="21"/>
                <w:szCs w:val="21"/>
                <w:lang w:val="en-US" w:eastAsia="zh-CN"/>
              </w:rPr>
              <w:t>M</w:t>
            </w:r>
            <w:r>
              <w:rPr>
                <w:rFonts w:hint="eastAsia" w:ascii="宋体" w:hAnsi="宋体" w:eastAsia="宋体" w:cs="宋体"/>
                <w:color w:val="auto"/>
                <w:sz w:val="21"/>
                <w:szCs w:val="21"/>
              </w:rPr>
              <w:t>ax</w:t>
            </w:r>
          </w:p>
        </w:tc>
        <w:tc>
          <w:tcPr>
            <w:tcW w:w="1233" w:type="dxa"/>
            <w:vMerge w:val="continue"/>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c>
          <w:tcPr>
            <w:tcW w:w="768" w:type="dxa"/>
            <w:vMerge w:val="restart"/>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3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FF0000"/>
                <w:sz w:val="21"/>
                <w:szCs w:val="21"/>
              </w:rPr>
            </w:pPr>
            <w:r>
              <w:rPr>
                <w:rFonts w:hint="eastAsia" w:ascii="宋体" w:hAnsi="宋体" w:eastAsia="宋体" w:cs="宋体"/>
                <w:sz w:val="21"/>
                <w:szCs w:val="21"/>
                <w:lang w:eastAsia="zh-CN"/>
              </w:rPr>
              <w:t>氯气</w:t>
            </w:r>
          </w:p>
        </w:tc>
        <w:tc>
          <w:tcPr>
            <w:tcW w:w="1337"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863"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0.15</w:t>
            </w:r>
          </w:p>
        </w:tc>
        <w:tc>
          <w:tcPr>
            <w:tcW w:w="1906"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hAnsi="宋体" w:eastAsia="宋体" w:cs="宋体"/>
                <w:color w:val="auto"/>
                <w:sz w:val="21"/>
                <w:szCs w:val="21"/>
                <w:lang w:val="en-US" w:eastAsia="zh-CN"/>
              </w:rPr>
              <w:t>0.15</w:t>
            </w:r>
          </w:p>
        </w:tc>
        <w:tc>
          <w:tcPr>
            <w:tcW w:w="1233" w:type="dxa"/>
            <w:tcBorders>
              <w:tl2br w:val="nil"/>
              <w:tr2bl w:val="nil"/>
            </w:tcBorders>
            <w:noWrap w:val="0"/>
            <w:vAlign w:val="top"/>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c>
          <w:tcPr>
            <w:tcW w:w="768" w:type="dxa"/>
            <w:vMerge w:val="continue"/>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FF0000"/>
                <w:sz w:val="21"/>
                <w:szCs w:val="21"/>
              </w:rPr>
            </w:pPr>
          </w:p>
        </w:tc>
        <w:tc>
          <w:tcPr>
            <w:tcW w:w="213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FF0000"/>
                <w:sz w:val="21"/>
                <w:szCs w:val="21"/>
              </w:rPr>
            </w:pPr>
            <w:r>
              <w:rPr>
                <w:rFonts w:hint="eastAsia" w:ascii="宋体" w:hAnsi="宋体" w:eastAsia="宋体" w:cs="宋体"/>
                <w:color w:val="auto"/>
                <w:sz w:val="21"/>
                <w:szCs w:val="21"/>
                <w:lang w:eastAsia="zh-CN"/>
              </w:rPr>
              <w:t>氯化氢</w:t>
            </w:r>
          </w:p>
        </w:tc>
        <w:tc>
          <w:tcPr>
            <w:tcW w:w="1337"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863"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0.5</w:t>
            </w:r>
          </w:p>
        </w:tc>
        <w:tc>
          <w:tcPr>
            <w:tcW w:w="1906"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1.2</w:t>
            </w:r>
          </w:p>
        </w:tc>
        <w:tc>
          <w:tcPr>
            <w:tcW w:w="1233" w:type="dxa"/>
            <w:tcBorders>
              <w:tl2br w:val="nil"/>
              <w:tr2bl w:val="nil"/>
            </w:tcBorders>
            <w:noWrap w:val="0"/>
            <w:vAlign w:val="top"/>
          </w:tcPr>
          <w:p>
            <w:pPr>
              <w:spacing w:line="240" w:lineRule="auto"/>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32.14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c>
          <w:tcPr>
            <w:tcW w:w="768" w:type="dxa"/>
            <w:vMerge w:val="continue"/>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FF0000"/>
                <w:sz w:val="21"/>
                <w:szCs w:val="21"/>
              </w:rPr>
            </w:pPr>
          </w:p>
        </w:tc>
        <w:tc>
          <w:tcPr>
            <w:tcW w:w="213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FF0000"/>
                <w:sz w:val="21"/>
                <w:szCs w:val="21"/>
              </w:rPr>
            </w:pPr>
            <w:r>
              <w:rPr>
                <w:rFonts w:hint="eastAsia" w:ascii="宋体" w:hAnsi="宋体" w:eastAsia="宋体" w:cs="宋体"/>
                <w:sz w:val="21"/>
                <w:szCs w:val="21"/>
              </w:rPr>
              <w:t>VOCs</w:t>
            </w:r>
          </w:p>
        </w:tc>
        <w:tc>
          <w:tcPr>
            <w:tcW w:w="1337" w:type="dxa"/>
            <w:tcBorders>
              <w:tl2br w:val="nil"/>
              <w:tr2bl w:val="nil"/>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863" w:type="dxa"/>
            <w:tcBorders>
              <w:tl2br w:val="nil"/>
              <w:tr2bl w:val="nil"/>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0.0257</w:t>
            </w:r>
          </w:p>
        </w:tc>
        <w:tc>
          <w:tcPr>
            <w:tcW w:w="1906" w:type="dxa"/>
            <w:tcBorders>
              <w:tl2br w:val="nil"/>
              <w:tr2bl w:val="nil"/>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0.2</w:t>
            </w:r>
          </w:p>
        </w:tc>
        <w:tc>
          <w:tcPr>
            <w:tcW w:w="1233" w:type="dxa"/>
            <w:tcBorders>
              <w:tl2br w:val="nil"/>
              <w:tr2bl w:val="nil"/>
            </w:tcBorders>
            <w:noWrap w:val="0"/>
            <w:vAlign w:val="center"/>
          </w:tcPr>
          <w:p>
            <w:pPr>
              <w:spacing w:line="240" w:lineRule="auto"/>
              <w:jc w:val="center"/>
              <w:rPr>
                <w:rFonts w:hint="eastAsia" w:ascii="宋体" w:hAnsi="宋体" w:eastAsia="宋体" w:cs="宋体"/>
                <w:color w:val="FF0000"/>
                <w:sz w:val="21"/>
                <w:szCs w:val="21"/>
              </w:rPr>
            </w:pPr>
            <w:r>
              <w:rPr>
                <w:rFonts w:hint="eastAsia" w:ascii="宋体" w:hAnsi="宋体" w:eastAsia="宋体" w:cs="宋体"/>
                <w:color w:val="auto"/>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c>
          <w:tcPr>
            <w:tcW w:w="768" w:type="dxa"/>
            <w:vMerge w:val="restart"/>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3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FF0000"/>
                <w:sz w:val="21"/>
                <w:szCs w:val="21"/>
              </w:rPr>
            </w:pPr>
            <w:r>
              <w:rPr>
                <w:rFonts w:hint="eastAsia" w:ascii="宋体" w:hAnsi="宋体" w:eastAsia="宋体" w:cs="宋体"/>
                <w:sz w:val="21"/>
                <w:szCs w:val="21"/>
                <w:lang w:eastAsia="zh-CN"/>
              </w:rPr>
              <w:t>氯气</w:t>
            </w:r>
          </w:p>
        </w:tc>
        <w:tc>
          <w:tcPr>
            <w:tcW w:w="1337"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863"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0.15</w:t>
            </w:r>
          </w:p>
        </w:tc>
        <w:tc>
          <w:tcPr>
            <w:tcW w:w="1906"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0.15</w:t>
            </w:r>
          </w:p>
        </w:tc>
        <w:tc>
          <w:tcPr>
            <w:tcW w:w="1233" w:type="dxa"/>
            <w:tcBorders>
              <w:tl2br w:val="nil"/>
              <w:tr2bl w:val="nil"/>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c>
          <w:tcPr>
            <w:tcW w:w="768" w:type="dxa"/>
            <w:vMerge w:val="continue"/>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FF0000"/>
                <w:sz w:val="21"/>
                <w:szCs w:val="21"/>
              </w:rPr>
            </w:pPr>
          </w:p>
        </w:tc>
        <w:tc>
          <w:tcPr>
            <w:tcW w:w="213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FF0000"/>
                <w:sz w:val="21"/>
                <w:szCs w:val="21"/>
              </w:rPr>
            </w:pPr>
            <w:r>
              <w:rPr>
                <w:rFonts w:hint="eastAsia" w:ascii="宋体" w:hAnsi="宋体" w:eastAsia="宋体" w:cs="宋体"/>
                <w:color w:val="auto"/>
                <w:sz w:val="21"/>
                <w:szCs w:val="21"/>
                <w:lang w:eastAsia="zh-CN"/>
              </w:rPr>
              <w:t>氯化氢</w:t>
            </w:r>
          </w:p>
        </w:tc>
        <w:tc>
          <w:tcPr>
            <w:tcW w:w="1337"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863"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0.5</w:t>
            </w:r>
          </w:p>
        </w:tc>
        <w:tc>
          <w:tcPr>
            <w:tcW w:w="1906"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FF0000"/>
                <w:sz w:val="21"/>
                <w:szCs w:val="21"/>
              </w:rPr>
            </w:pPr>
            <w:r>
              <w:rPr>
                <w:rFonts w:hint="eastAsia" w:hAnsi="宋体" w:eastAsia="宋体" w:cs="宋体"/>
                <w:color w:val="auto"/>
                <w:sz w:val="21"/>
                <w:szCs w:val="21"/>
                <w:lang w:val="en-US" w:eastAsia="zh-CN"/>
              </w:rPr>
              <w:t>0.5</w:t>
            </w:r>
          </w:p>
        </w:tc>
        <w:tc>
          <w:tcPr>
            <w:tcW w:w="1233" w:type="dxa"/>
            <w:tcBorders>
              <w:tl2br w:val="nil"/>
              <w:tr2bl w:val="nil"/>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c>
          <w:tcPr>
            <w:tcW w:w="768" w:type="dxa"/>
            <w:vMerge w:val="continue"/>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FF0000"/>
                <w:sz w:val="21"/>
                <w:szCs w:val="21"/>
              </w:rPr>
            </w:pPr>
          </w:p>
        </w:tc>
        <w:tc>
          <w:tcPr>
            <w:tcW w:w="213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FF0000"/>
                <w:sz w:val="21"/>
                <w:szCs w:val="21"/>
              </w:rPr>
            </w:pPr>
            <w:r>
              <w:rPr>
                <w:rFonts w:hint="eastAsia" w:ascii="宋体" w:hAnsi="宋体" w:eastAsia="宋体" w:cs="宋体"/>
                <w:sz w:val="21"/>
                <w:szCs w:val="21"/>
              </w:rPr>
              <w:t>VOCs</w:t>
            </w:r>
          </w:p>
        </w:tc>
        <w:tc>
          <w:tcPr>
            <w:tcW w:w="1337" w:type="dxa"/>
            <w:tcBorders>
              <w:tl2br w:val="nil"/>
              <w:tr2bl w:val="nil"/>
            </w:tcBorders>
            <w:noWrap w:val="0"/>
            <w:vAlign w:val="center"/>
          </w:tcPr>
          <w:p>
            <w:pPr>
              <w:widowControl/>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863" w:type="dxa"/>
            <w:tcBorders>
              <w:tl2br w:val="nil"/>
              <w:tr2bl w:val="nil"/>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0.0184</w:t>
            </w:r>
          </w:p>
        </w:tc>
        <w:tc>
          <w:tcPr>
            <w:tcW w:w="1906" w:type="dxa"/>
            <w:tcBorders>
              <w:tl2br w:val="nil"/>
              <w:tr2bl w:val="nil"/>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0.171</w:t>
            </w:r>
          </w:p>
        </w:tc>
        <w:tc>
          <w:tcPr>
            <w:tcW w:w="1233" w:type="dxa"/>
            <w:tcBorders>
              <w:tl2br w:val="nil"/>
              <w:tr2bl w:val="nil"/>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lang w:val="en-US" w:eastAsia="zh-CN"/>
        </w:rPr>
      </w:pPr>
      <w:r>
        <w:rPr>
          <w:rFonts w:hint="eastAsia" w:hAnsi="宋体"/>
          <w:color w:val="auto"/>
          <w:lang w:val="en-US" w:eastAsia="zh-CN"/>
        </w:rPr>
        <w:t>根据评价结果可知，1#监测点氯化氢小时值不能满足《环境影响评价技术导则 大气环境》（HJ2.2—2018）附录D其他污染物空气质量浓度参考限值，其余监测点氯气、氯化氢小时值能够满足质量标准。</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2</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5环境空气质量变化趋势分析</w:t>
      </w:r>
    </w:p>
    <w:p>
      <w:pPr>
        <w:spacing w:line="360" w:lineRule="auto"/>
        <w:ind w:firstLine="480" w:firstLineChars="200"/>
        <w:rPr>
          <w:rFonts w:hint="eastAsia"/>
          <w:color w:val="auto"/>
        </w:rPr>
      </w:pPr>
      <w:r>
        <w:rPr>
          <w:rFonts w:hint="eastAsia" w:hAnsi="宋体"/>
          <w:color w:val="auto"/>
        </w:rPr>
        <w:t>本次收集了</w:t>
      </w:r>
      <w:r>
        <w:rPr>
          <w:rFonts w:hint="eastAsia" w:hAnsi="宋体"/>
          <w:bCs/>
          <w:color w:val="auto"/>
        </w:rPr>
        <w:t>《东明澳科精细化工有限公司40500吨/年甲基烯丙基系列精细化学品项目》</w:t>
      </w:r>
      <w:r>
        <w:rPr>
          <w:rFonts w:hint="eastAsia" w:hAnsi="宋体"/>
          <w:color w:val="auto"/>
        </w:rPr>
        <w:t>环评期间</w:t>
      </w:r>
      <w:r>
        <w:rPr>
          <w:rFonts w:hint="eastAsia"/>
          <w:color w:val="auto"/>
        </w:rPr>
        <w:t>、</w:t>
      </w:r>
      <w:r>
        <w:rPr>
          <w:rFonts w:hint="eastAsia"/>
          <w:color w:val="auto"/>
          <w:lang w:eastAsia="zh-CN"/>
        </w:rPr>
        <w:t>《</w:t>
      </w:r>
      <w:r>
        <w:rPr>
          <w:rFonts w:hint="eastAsia"/>
          <w:color w:val="auto"/>
        </w:rPr>
        <w:t>中信国安化工有限公司10万吨/年乙烯焦油综合利用装置技术改造项目</w:t>
      </w:r>
      <w:r>
        <w:rPr>
          <w:rFonts w:hint="eastAsia"/>
          <w:color w:val="auto"/>
          <w:lang w:eastAsia="zh-CN"/>
        </w:rPr>
        <w:t>》</w:t>
      </w:r>
      <w:r>
        <w:rPr>
          <w:rFonts w:hint="eastAsia"/>
          <w:color w:val="auto"/>
        </w:rPr>
        <w:t>环评期间</w:t>
      </w:r>
      <w:r>
        <w:rPr>
          <w:rFonts w:hint="eastAsia"/>
          <w:color w:val="auto"/>
          <w:lang w:eastAsia="zh-CN"/>
        </w:rPr>
        <w:t>、《东明县新材料工业园区环境影响报告》</w:t>
      </w:r>
      <w:r>
        <w:rPr>
          <w:rFonts w:hint="eastAsia"/>
          <w:color w:val="auto"/>
        </w:rPr>
        <w:t>环评期间</w:t>
      </w:r>
      <w:r>
        <w:rPr>
          <w:rFonts w:hint="eastAsia"/>
          <w:color w:val="auto"/>
          <w:lang w:eastAsia="zh-CN"/>
        </w:rPr>
        <w:t>和本次</w:t>
      </w:r>
      <w:r>
        <w:rPr>
          <w:rFonts w:hint="eastAsia"/>
          <w:color w:val="auto"/>
        </w:rPr>
        <w:t>对</w:t>
      </w:r>
      <w:r>
        <w:rPr>
          <w:rFonts w:hint="eastAsia"/>
          <w:color w:val="auto"/>
          <w:lang w:eastAsia="zh-CN"/>
        </w:rPr>
        <w:t>厂址和敏感点</w:t>
      </w:r>
      <w:r>
        <w:rPr>
          <w:rFonts w:hint="eastAsia"/>
          <w:color w:val="auto"/>
        </w:rPr>
        <w:t>的监测结果，</w:t>
      </w:r>
      <w:r>
        <w:rPr>
          <w:rFonts w:hint="eastAsia"/>
          <w:color w:val="auto"/>
          <w:lang w:eastAsia="zh-CN"/>
        </w:rPr>
        <w:t>以及收集了</w:t>
      </w:r>
      <w:r>
        <w:rPr>
          <w:rFonts w:ascii="宋体" w:hAnsi="宋体" w:eastAsia="宋体" w:cs="宋体"/>
          <w:color w:val="000000"/>
          <w:spacing w:val="0"/>
          <w:w w:val="100"/>
          <w:position w:val="0"/>
          <w:sz w:val="24"/>
          <w:u w:val="none"/>
        </w:rPr>
        <w:t>东明县环境空气例行监测</w:t>
      </w:r>
      <w:r>
        <w:rPr>
          <w:rFonts w:hint="eastAsia" w:hAnsi="宋体" w:eastAsia="宋体" w:cs="宋体"/>
          <w:color w:val="000000"/>
          <w:spacing w:val="0"/>
          <w:w w:val="100"/>
          <w:position w:val="0"/>
          <w:sz w:val="24"/>
          <w:u w:val="none"/>
          <w:lang w:eastAsia="zh-CN"/>
        </w:rPr>
        <w:t>数据。</w:t>
      </w:r>
      <w:r>
        <w:rPr>
          <w:rFonts w:hint="eastAsia"/>
          <w:color w:val="auto"/>
        </w:rPr>
        <w:t>以说明区域环境</w:t>
      </w:r>
      <w:r>
        <w:rPr>
          <w:rFonts w:hint="eastAsia"/>
          <w:color w:val="auto"/>
          <w:lang w:eastAsia="zh-CN"/>
        </w:rPr>
        <w:t>空气</w:t>
      </w:r>
      <w:r>
        <w:rPr>
          <w:rFonts w:hint="eastAsia"/>
          <w:color w:val="auto"/>
        </w:rPr>
        <w:t>质量现状变化趋势。</w:t>
      </w:r>
    </w:p>
    <w:p>
      <w:pPr>
        <w:spacing w:line="360" w:lineRule="auto"/>
        <w:ind w:firstLine="480" w:firstLineChars="200"/>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）特征污染物变化趋势</w:t>
      </w:r>
    </w:p>
    <w:p>
      <w:pPr>
        <w:adjustRightInd/>
        <w:spacing w:line="360" w:lineRule="auto"/>
        <w:ind w:firstLine="480" w:firstLineChars="200"/>
        <w:rPr>
          <w:rFonts w:hint="eastAsia"/>
          <w:color w:val="auto"/>
          <w:sz w:val="24"/>
          <w:szCs w:val="24"/>
          <w:vertAlign w:val="baseline"/>
          <w:lang w:val="en-US" w:eastAsia="zh-CN"/>
        </w:rPr>
      </w:pPr>
    </w:p>
    <w:p>
      <w:pPr>
        <w:adjustRightInd/>
        <w:spacing w:line="360" w:lineRule="auto"/>
        <w:ind w:firstLine="480" w:firstLineChars="200"/>
        <w:rPr>
          <w:rFonts w:hint="eastAsia"/>
          <w:color w:val="auto"/>
          <w:sz w:val="24"/>
          <w:szCs w:val="24"/>
          <w:vertAlign w:val="baseline"/>
          <w:lang w:val="en-US" w:eastAsia="zh-CN"/>
        </w:rPr>
      </w:pPr>
    </w:p>
    <w:p>
      <w:pPr>
        <w:adjustRightInd/>
        <w:spacing w:line="360" w:lineRule="auto"/>
        <w:ind w:firstLine="480" w:firstLineChars="200"/>
        <w:rPr>
          <w:rFonts w:hint="eastAsia"/>
          <w:color w:val="auto"/>
          <w:sz w:val="24"/>
          <w:szCs w:val="24"/>
          <w:vertAlign w:val="baseline"/>
          <w:lang w:val="en-US" w:eastAsia="zh-CN"/>
        </w:rPr>
      </w:pPr>
    </w:p>
    <w:p>
      <w:pPr>
        <w:adjustRightInd/>
        <w:spacing w:line="360" w:lineRule="auto"/>
        <w:ind w:firstLine="480" w:firstLineChars="200"/>
        <w:rPr>
          <w:rFonts w:hint="eastAsia"/>
          <w:color w:val="auto"/>
          <w:sz w:val="24"/>
          <w:szCs w:val="24"/>
          <w:vertAlign w:val="baseline"/>
          <w:lang w:val="en-US" w:eastAsia="zh-CN"/>
        </w:rPr>
      </w:pPr>
    </w:p>
    <w:p>
      <w:pPr>
        <w:adjustRightInd/>
        <w:spacing w:line="360" w:lineRule="auto"/>
        <w:ind w:firstLine="480" w:firstLineChars="200"/>
        <w:rPr>
          <w:color w:val="auto"/>
          <w:sz w:val="24"/>
        </w:rPr>
      </w:pPr>
      <w:r>
        <w:rPr>
          <w:rFonts w:hint="eastAsia"/>
          <w:color w:val="auto"/>
          <w:sz w:val="24"/>
          <w:szCs w:val="24"/>
          <w:vertAlign w:val="baseline"/>
          <w:lang w:val="en-US" w:eastAsia="zh-CN"/>
        </w:rPr>
        <w:t>根据收集不同年份项目厂址周围敏感点井店村特征污染物的监测数据，可以看出2012年至2018年厂址周围敏感点氯化氢质量浓度呈逐渐降低趋势。非甲烷总烃从2012年至2018年呈先降低后升高趋势，</w:t>
      </w:r>
      <w:r>
        <w:rPr>
          <w:color w:val="auto"/>
          <w:sz w:val="24"/>
        </w:rPr>
        <w:t>不超标</w:t>
      </w:r>
      <w:r>
        <w:rPr>
          <w:rFonts w:hint="eastAsia"/>
          <w:color w:val="auto"/>
          <w:sz w:val="24"/>
          <w:lang w:eastAsia="zh-CN"/>
        </w:rPr>
        <w:t>。</w:t>
      </w:r>
      <w:r>
        <w:rPr>
          <w:rFonts w:hint="eastAsia"/>
          <w:color w:val="auto"/>
          <w:sz w:val="24"/>
        </w:rPr>
        <w:t>因此，</w:t>
      </w:r>
      <w:r>
        <w:rPr>
          <w:rFonts w:hint="eastAsia"/>
          <w:color w:val="auto"/>
          <w:sz w:val="24"/>
          <w:lang w:eastAsia="zh-CN"/>
        </w:rPr>
        <w:t>本</w:t>
      </w:r>
      <w:r>
        <w:rPr>
          <w:color w:val="auto"/>
          <w:sz w:val="24"/>
        </w:rPr>
        <w:t>项目的生产运营</w:t>
      </w:r>
      <w:r>
        <w:rPr>
          <w:rFonts w:hint="eastAsia"/>
          <w:color w:val="auto"/>
          <w:sz w:val="24"/>
          <w:lang w:eastAsia="zh-CN"/>
        </w:rPr>
        <w:t>产生的特征因子氯化氢和非甲烷总烃</w:t>
      </w:r>
      <w:r>
        <w:rPr>
          <w:color w:val="auto"/>
          <w:sz w:val="24"/>
        </w:rPr>
        <w:t>对周围空气环境造成</w:t>
      </w:r>
      <w:r>
        <w:rPr>
          <w:rFonts w:hint="eastAsia"/>
          <w:color w:val="auto"/>
          <w:sz w:val="24"/>
        </w:rPr>
        <w:t>一定</w:t>
      </w:r>
      <w:r>
        <w:rPr>
          <w:color w:val="auto"/>
          <w:sz w:val="24"/>
        </w:rPr>
        <w:t>影响</w:t>
      </w:r>
      <w:r>
        <w:rPr>
          <w:rFonts w:hint="eastAsia"/>
          <w:color w:val="auto"/>
          <w:sz w:val="24"/>
        </w:rPr>
        <w:t>，</w:t>
      </w:r>
      <w:r>
        <w:rPr>
          <w:color w:val="auto"/>
          <w:sz w:val="24"/>
        </w:rPr>
        <w:t>但</w:t>
      </w:r>
      <w:r>
        <w:rPr>
          <w:rFonts w:hint="eastAsia"/>
          <w:color w:val="auto"/>
          <w:sz w:val="24"/>
        </w:rPr>
        <w:t>不超标</w:t>
      </w:r>
      <w:r>
        <w:rPr>
          <w:color w:val="auto"/>
          <w:sz w:val="24"/>
        </w:rPr>
        <w:t>，</w:t>
      </w:r>
      <w:r>
        <w:rPr>
          <w:rFonts w:hint="eastAsia"/>
          <w:color w:val="auto"/>
          <w:sz w:val="24"/>
        </w:rPr>
        <w:t>对周围</w:t>
      </w:r>
      <w:r>
        <w:rPr>
          <w:color w:val="auto"/>
          <w:sz w:val="24"/>
        </w:rPr>
        <w:t>环境空气的影响</w:t>
      </w:r>
      <w:r>
        <w:rPr>
          <w:rFonts w:hint="eastAsia"/>
          <w:color w:val="auto"/>
          <w:sz w:val="24"/>
        </w:rPr>
        <w:t>尚可</w:t>
      </w:r>
      <w:r>
        <w:rPr>
          <w:color w:val="auto"/>
          <w:sz w:val="24"/>
        </w:rPr>
        <w:t>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vertAlign w:val="baseline"/>
          <w:lang w:val="en-US"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eastAsia="宋体"/>
          <w:sz w:val="24"/>
          <w:szCs w:val="24"/>
          <w:lang w:eastAsia="zh-CN"/>
        </w:rPr>
        <w:t>2014年1月</w:t>
      </w:r>
      <w:r>
        <w:rPr>
          <w:rFonts w:hint="default" w:ascii="Times New Roman" w:hAnsi="Times New Roman" w:eastAsia="宋体" w:cs="Times New Roman"/>
          <w:sz w:val="24"/>
          <w:szCs w:val="24"/>
          <w:lang w:eastAsia="zh-CN"/>
        </w:rPr>
        <w:t>~</w:t>
      </w:r>
      <w:r>
        <w:rPr>
          <w:rFonts w:hint="eastAsia" w:eastAsia="宋体"/>
          <w:sz w:val="24"/>
          <w:szCs w:val="24"/>
          <w:lang w:eastAsia="zh-CN"/>
        </w:rPr>
        <w:t>2016年12月</w:t>
      </w:r>
      <w:r>
        <w:rPr>
          <w:rFonts w:hint="eastAsia"/>
          <w:color w:val="auto"/>
          <w:sz w:val="24"/>
          <w:szCs w:val="24"/>
          <w:vertAlign w:val="baseline"/>
          <w:lang w:val="en-US" w:eastAsia="zh-CN"/>
        </w:rPr>
        <w:t>环境空气例行监测数据</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eastAsia="宋体"/>
          <w:sz w:val="24"/>
          <w:szCs w:val="24"/>
          <w:lang w:eastAsia="zh-CN"/>
        </w:rPr>
      </w:pPr>
      <w:r>
        <w:rPr>
          <w:rFonts w:hint="eastAsia" w:eastAsia="宋体"/>
          <w:sz w:val="24"/>
          <w:szCs w:val="24"/>
          <w:lang w:eastAsia="zh-CN"/>
        </w:rPr>
        <w:t>本次评价收集了东明县环境空气例行监测点位东明县康宁老年福利服务中心和东明县河务局 2014 年 1 月</w:t>
      </w:r>
      <w:r>
        <w:rPr>
          <w:rFonts w:hint="default" w:ascii="Times New Roman" w:hAnsi="Times New Roman" w:eastAsia="宋体" w:cs="Times New Roman"/>
          <w:sz w:val="24"/>
          <w:szCs w:val="24"/>
          <w:lang w:eastAsia="zh-CN"/>
        </w:rPr>
        <w:t>~</w:t>
      </w:r>
      <w:r>
        <w:rPr>
          <w:rFonts w:hint="eastAsia" w:eastAsia="宋体"/>
          <w:sz w:val="24"/>
          <w:szCs w:val="24"/>
          <w:lang w:eastAsia="zh-CN"/>
        </w:rPr>
        <w:t>2016 年 12 月日均值数据，表 5.2-</w:t>
      </w:r>
      <w:r>
        <w:rPr>
          <w:rFonts w:hint="eastAsia"/>
          <w:sz w:val="24"/>
          <w:szCs w:val="24"/>
          <w:lang w:val="en-US" w:eastAsia="zh-CN"/>
        </w:rPr>
        <w:t>29</w:t>
      </w:r>
      <w:r>
        <w:rPr>
          <w:rFonts w:hint="eastAsia" w:eastAsia="宋体"/>
          <w:sz w:val="24"/>
          <w:szCs w:val="24"/>
          <w:lang w:eastAsia="zh-CN"/>
        </w:rPr>
        <w:t> 为日均值的月平均数据。</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黑体" w:eastAsia="黑体"/>
          <w:color w:val="auto"/>
          <w:vertAlign w:val="superscript"/>
        </w:rPr>
      </w:pPr>
      <w:r>
        <w:rPr>
          <w:rFonts w:hint="eastAsia" w:ascii="黑体" w:eastAsia="黑体"/>
          <w:color w:val="auto"/>
        </w:rPr>
        <w:t>表</w:t>
      </w:r>
      <w:r>
        <w:rPr>
          <w:rFonts w:hint="eastAsia" w:ascii="黑体" w:eastAsia="黑体"/>
          <w:color w:val="auto"/>
          <w:lang w:val="en-US" w:eastAsia="zh-CN"/>
        </w:rPr>
        <w:t>5.2</w:t>
      </w:r>
      <w:r>
        <w:rPr>
          <w:rFonts w:hint="eastAsia" w:ascii="黑体" w:eastAsia="黑体"/>
          <w:color w:val="auto"/>
        </w:rPr>
        <w:t>-</w:t>
      </w:r>
      <w:r>
        <w:rPr>
          <w:rFonts w:hint="eastAsia" w:ascii="黑体" w:eastAsia="黑体"/>
          <w:color w:val="auto"/>
          <w:lang w:val="en-US" w:eastAsia="zh-CN"/>
        </w:rPr>
        <w:t>29</w:t>
      </w:r>
      <w:r>
        <w:rPr>
          <w:rFonts w:hint="eastAsia" w:ascii="黑体" w:eastAsia="黑体"/>
          <w:color w:val="auto"/>
        </w:rPr>
        <w:t xml:space="preserve"> </w:t>
      </w:r>
      <w:r>
        <w:rPr>
          <w:rFonts w:hint="eastAsia" w:ascii="黑体" w:eastAsia="黑体"/>
          <w:color w:val="auto"/>
          <w:lang w:val="en-US" w:eastAsia="zh-CN"/>
        </w:rPr>
        <w:t xml:space="preserve"> </w:t>
      </w:r>
      <w:r>
        <w:rPr>
          <w:rFonts w:hint="eastAsia" w:ascii="黑体" w:eastAsia="黑体"/>
          <w:color w:val="auto"/>
        </w:rPr>
        <w:t>环境</w:t>
      </w:r>
      <w:r>
        <w:rPr>
          <w:rFonts w:hint="eastAsia" w:ascii="黑体" w:eastAsia="黑体"/>
          <w:color w:val="auto"/>
          <w:lang w:eastAsia="zh-CN"/>
        </w:rPr>
        <w:t>空气</w:t>
      </w:r>
      <w:r>
        <w:rPr>
          <w:rFonts w:hint="eastAsia" w:ascii="黑体" w:eastAsia="黑体"/>
          <w:color w:val="auto"/>
        </w:rPr>
        <w:t>质量</w:t>
      </w:r>
      <w:r>
        <w:rPr>
          <w:rFonts w:hint="eastAsia" w:ascii="黑体" w:eastAsia="黑体"/>
          <w:color w:val="auto"/>
          <w:lang w:eastAsia="zh-CN"/>
        </w:rPr>
        <w:t>例行监测数据</w:t>
      </w:r>
      <w:r>
        <w:rPr>
          <w:rFonts w:hint="eastAsia" w:ascii="黑体" w:eastAsia="黑体"/>
          <w:color w:val="auto"/>
        </w:rPr>
        <w:t xml:space="preserve"> </w:t>
      </w:r>
      <w:r>
        <w:rPr>
          <w:rFonts w:ascii="黑体" w:eastAsia="黑体"/>
          <w:color w:val="auto"/>
        </w:rPr>
        <w:t xml:space="preserve">   </w:t>
      </w:r>
      <w:r>
        <w:rPr>
          <w:rFonts w:hint="eastAsia" w:ascii="黑体" w:eastAsia="黑体"/>
          <w:color w:val="auto"/>
        </w:rPr>
        <w:t>单位：mg/m</w:t>
      </w:r>
      <w:r>
        <w:rPr>
          <w:rFonts w:hint="eastAsia" w:ascii="黑体" w:eastAsia="黑体"/>
          <w:color w:val="auto"/>
          <w:vertAlign w:val="superscript"/>
        </w:rPr>
        <w:t>3</w:t>
      </w:r>
    </w:p>
    <w:tbl>
      <w:tblPr>
        <w:tblStyle w:val="12"/>
        <w:tblW w:w="0" w:type="auto"/>
        <w:jc w:val="center"/>
        <w:tblLayout w:type="fixed"/>
        <w:tblCellMar>
          <w:top w:w="0" w:type="dxa"/>
          <w:left w:w="108" w:type="dxa"/>
          <w:bottom w:w="0" w:type="dxa"/>
          <w:right w:w="108" w:type="dxa"/>
        </w:tblCellMar>
      </w:tblPr>
      <w:tblGrid>
        <w:gridCol w:w="3807"/>
        <w:gridCol w:w="1381"/>
        <w:gridCol w:w="964"/>
        <w:gridCol w:w="965"/>
        <w:gridCol w:w="962"/>
        <w:gridCol w:w="961"/>
      </w:tblGrid>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691"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站点</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68" w:right="-239"/>
              <w:rPr>
                <w:rFonts w:hint="eastAsia" w:ascii="宋体" w:hAnsi="宋体" w:eastAsia="宋体" w:cs="宋体"/>
                <w:sz w:val="21"/>
                <w:szCs w:val="21"/>
              </w:rPr>
            </w:pPr>
            <w:r>
              <w:rPr>
                <w:rFonts w:hint="eastAsia" w:ascii="宋体" w:hAnsi="宋体" w:eastAsia="宋体" w:cs="宋体"/>
                <w:color w:val="000000"/>
                <w:spacing w:val="-6"/>
                <w:w w:val="100"/>
                <w:position w:val="0"/>
                <w:sz w:val="21"/>
                <w:szCs w:val="21"/>
                <w:u w:val="none"/>
              </w:rPr>
              <w:t>时间</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0" w:lineRule="exact"/>
              <w:ind w:left="302"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SO</w:t>
            </w:r>
            <w:r>
              <w:rPr>
                <w:rFonts w:hint="eastAsia" w:ascii="宋体" w:hAnsi="宋体" w:eastAsia="宋体" w:cs="宋体"/>
                <w:color w:val="000000"/>
                <w:spacing w:val="-3"/>
                <w:w w:val="100"/>
                <w:position w:val="0"/>
                <w:sz w:val="21"/>
                <w:szCs w:val="21"/>
                <w:u w:val="none"/>
                <w:vertAlign w:val="subscript"/>
              </w:rPr>
              <w:t>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0" w:lineRule="exact"/>
              <w:ind w:left="283"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NO</w:t>
            </w:r>
            <w:r>
              <w:rPr>
                <w:rFonts w:hint="eastAsia" w:ascii="宋体" w:hAnsi="宋体" w:eastAsia="宋体" w:cs="宋体"/>
                <w:color w:val="000000"/>
                <w:spacing w:val="-3"/>
                <w:w w:val="100"/>
                <w:position w:val="0"/>
                <w:sz w:val="21"/>
                <w:szCs w:val="21"/>
                <w:u w:val="none"/>
                <w:vertAlign w:val="subscript"/>
              </w:rPr>
              <w:t>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0" w:lineRule="exact"/>
              <w:ind w:left="248"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3"/>
                <w:w w:val="100"/>
                <w:position w:val="0"/>
                <w:sz w:val="21"/>
                <w:szCs w:val="21"/>
                <w:u w:val="none"/>
                <w:vertAlign w:val="subscript"/>
              </w:rPr>
              <w:t>10</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90" w:lineRule="exact"/>
              <w:ind w:left="230" w:right="-239"/>
              <w:rPr>
                <w:rFonts w:hint="eastAsia" w:ascii="宋体" w:hAnsi="宋体" w:eastAsia="宋体" w:cs="宋体"/>
                <w:sz w:val="21"/>
                <w:szCs w:val="21"/>
              </w:rPr>
            </w:pPr>
            <w:r>
              <w:rPr>
                <w:rFonts w:hint="eastAsia" w:ascii="宋体" w:hAnsi="宋体" w:eastAsia="宋体" w:cs="宋体"/>
                <w:color w:val="000000"/>
                <w:spacing w:val="-4"/>
                <w:w w:val="100"/>
                <w:position w:val="0"/>
                <w:sz w:val="21"/>
                <w:szCs w:val="21"/>
                <w:u w:val="none"/>
              </w:rPr>
              <w:t>PM</w:t>
            </w:r>
            <w:r>
              <w:rPr>
                <w:rFonts w:hint="eastAsia" w:ascii="宋体" w:hAnsi="宋体" w:eastAsia="宋体" w:cs="宋体"/>
                <w:color w:val="000000"/>
                <w:spacing w:val="-2"/>
                <w:w w:val="100"/>
                <w:position w:val="0"/>
                <w:sz w:val="21"/>
                <w:szCs w:val="21"/>
                <w:u w:val="none"/>
                <w:vertAlign w:val="subscript"/>
              </w:rPr>
              <w:t>2.5</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0.060</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0.268</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0.198</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0.183</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0.146</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2014.3</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0.050</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0.169</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0.111</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2014.4</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0.031</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0.152</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0.101</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0.026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0.125</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0.080</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2014.6</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0.033</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0.134</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0.111</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2014.7</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0.091</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0.069</w:t>
            </w:r>
          </w:p>
        </w:tc>
      </w:tr>
      <w:tr>
        <w:tblPrEx>
          <w:tblCellMar>
            <w:top w:w="0" w:type="dxa"/>
            <w:left w:w="108" w:type="dxa"/>
            <w:bottom w:w="0" w:type="dxa"/>
            <w:right w:w="108" w:type="dxa"/>
          </w:tblCellMar>
        </w:tblPrEx>
        <w:trPr>
          <w:trHeight w:val="291"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2014.8</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0.129</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0.096</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0.111</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0.086</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2014.10</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0.193</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0.145</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2014.11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0.061</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0.187</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0.140</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2014.12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0.170</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0.113</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0.189</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0.141</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0.178</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0.133</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2015.3</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0.033</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0.125</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0.081</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2015.4</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2"/>
                <w:w w:val="100"/>
                <w:position w:val="0"/>
                <w:sz w:val="21"/>
                <w:szCs w:val="21"/>
                <w:u w:val="none"/>
              </w:rPr>
              <w:t>0.114</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0.109</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0.080</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2015.6</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0.135</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0.094</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2015.7</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0.079</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2015.8</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0.011</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0.095</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0.073</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0.025</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0.115</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0.083</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2015.10</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0.041</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0.130</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2015.11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0.134</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0.111</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2015.12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0.063</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0.231</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0.171</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0.050</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0.180</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0.132</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0.150</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0.110</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2016.3</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0.162</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0.101</w:t>
            </w:r>
          </w:p>
        </w:tc>
      </w:tr>
      <w:tr>
        <w:tblPrEx>
          <w:tblCellMar>
            <w:top w:w="0" w:type="dxa"/>
            <w:left w:w="108" w:type="dxa"/>
            <w:bottom w:w="0" w:type="dxa"/>
            <w:right w:w="108" w:type="dxa"/>
          </w:tblCellMar>
        </w:tblPrEx>
        <w:trPr>
          <w:trHeight w:val="291"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2"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2016.4</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0.142</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0.084</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0.018</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0.092</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0.066</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2016.6</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0.0126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0.0215</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0.097</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0.0486</w:t>
            </w:r>
          </w:p>
        </w:tc>
      </w:tr>
      <w:tr>
        <w:tblPrEx>
          <w:tblCellMar>
            <w:top w:w="0" w:type="dxa"/>
            <w:left w:w="108" w:type="dxa"/>
            <w:bottom w:w="0" w:type="dxa"/>
            <w:right w:w="108" w:type="dxa"/>
          </w:tblCellMar>
        </w:tblPrEx>
        <w:trPr>
          <w:trHeight w:val="291"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2"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2016.7</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121"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0.00764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0.0803</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0.058</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2016.8</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0.0111</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0.0164</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0.0817</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0.0503</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0.0318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0.123</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0.0637</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2016.10</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17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0.0106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0.0371</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0.0831</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17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0.0593</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2016.11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6"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0.0176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0.143</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0.0977</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480"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东明县康宁老年福利服务中心</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2016.12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0.031</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17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0.0518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0.188</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84"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0.108</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0.279</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0.195</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0.193</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0.145</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2014.3</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0.110</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2014.4</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0.030</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0.157</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0.100</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0.150</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0.069</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2014.6</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0.149</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0.110</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2014.7</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0.078</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2014.8</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0.130</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0.101</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0.033</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0.119</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0.089</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2014.10</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0.210</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0.151</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2014.11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0.047</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0.048</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0.191</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0.138</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2014.12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0.188</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0.120</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0.057</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0.153</w:t>
            </w:r>
          </w:p>
        </w:tc>
      </w:tr>
      <w:tr>
        <w:tblPrEx>
          <w:tblCellMar>
            <w:top w:w="0" w:type="dxa"/>
            <w:left w:w="108" w:type="dxa"/>
            <w:bottom w:w="0" w:type="dxa"/>
            <w:right w:w="108" w:type="dxa"/>
          </w:tblCellMar>
        </w:tblPrEx>
        <w:trPr>
          <w:trHeight w:val="291"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0.040</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0.188</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0.132</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2015.3</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0.161</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0.096</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2015.4</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0.029</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0.135</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0.076</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0.110</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0.078</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2015.6</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0.018</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0.020</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0.116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0.082</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2015.7</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0.016</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0.129</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0.089</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2015.8</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0.007</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0.015</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0.072</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2015.9</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0.023</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0.136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0.090</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2015.10</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0.033</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0.173</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0.109</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2015.11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0.024</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0.034</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0.142</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0.107</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2015.12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0.042</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0.063</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0.237</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0.163</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2016.1</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0.066</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0.052</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0.201</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0.146</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2016.2</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0.035</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0.176</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0.122</w:t>
            </w:r>
          </w:p>
        </w:tc>
      </w:tr>
      <w:tr>
        <w:tblPrEx>
          <w:tblCellMar>
            <w:top w:w="0" w:type="dxa"/>
            <w:left w:w="108" w:type="dxa"/>
            <w:bottom w:w="0" w:type="dxa"/>
            <w:right w:w="108" w:type="dxa"/>
          </w:tblCellMar>
        </w:tblPrEx>
        <w:trPr>
          <w:trHeight w:val="289"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2016.3</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0.037</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0.168</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0.099</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1"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2016.4</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0.021</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0.027</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0.154</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8"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0.093</w:t>
            </w:r>
          </w:p>
        </w:tc>
      </w:tr>
      <w:tr>
        <w:tblPrEx>
          <w:tblCellMar>
            <w:top w:w="0" w:type="dxa"/>
            <w:left w:w="108" w:type="dxa"/>
            <w:bottom w:w="0" w:type="dxa"/>
            <w:right w:w="108" w:type="dxa"/>
          </w:tblCellMar>
        </w:tblPrEx>
        <w:trPr>
          <w:trHeight w:val="290" w:hRule="exact"/>
          <w:jc w:val="center"/>
        </w:trPr>
        <w:tc>
          <w:tcPr>
            <w:tcW w:w="380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60" w:lineRule="exact"/>
              <w:ind w:left="1251" w:right="-239"/>
              <w:rPr>
                <w:rFonts w:hint="eastAsia" w:ascii="宋体" w:hAnsi="宋体" w:eastAsia="宋体" w:cs="宋体"/>
                <w:sz w:val="21"/>
                <w:szCs w:val="21"/>
              </w:rPr>
            </w:pPr>
            <w:r>
              <w:rPr>
                <w:rFonts w:hint="eastAsia" w:ascii="宋体" w:hAnsi="宋体" w:eastAsia="宋体" w:cs="宋体"/>
                <w:color w:val="000000"/>
                <w:spacing w:val="-5"/>
                <w:w w:val="100"/>
                <w:position w:val="0"/>
                <w:sz w:val="21"/>
                <w:szCs w:val="21"/>
                <w:u w:val="none"/>
              </w:rPr>
              <w:t>东明县河务局</w:t>
            </w:r>
          </w:p>
        </w:tc>
        <w:tc>
          <w:tcPr>
            <w:tcW w:w="138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385"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2016.5</w:t>
            </w:r>
          </w:p>
        </w:tc>
        <w:tc>
          <w:tcPr>
            <w:tcW w:w="9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2"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0.030</w:t>
            </w:r>
          </w:p>
        </w:tc>
        <w:tc>
          <w:tcPr>
            <w:tcW w:w="9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0.019</w:t>
            </w:r>
          </w:p>
        </w:tc>
        <w:tc>
          <w:tcPr>
            <w:tcW w:w="9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30"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0.083</w:t>
            </w:r>
          </w:p>
        </w:tc>
        <w:tc>
          <w:tcPr>
            <w:tcW w:w="9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before="0" w:after="0" w:line="277" w:lineRule="exact"/>
              <w:ind w:left="229" w:right="-239"/>
              <w:rPr>
                <w:rFonts w:hint="eastAsia" w:ascii="宋体" w:hAnsi="宋体" w:eastAsia="宋体" w:cs="宋体"/>
                <w:sz w:val="21"/>
                <w:szCs w:val="21"/>
              </w:rPr>
            </w:pPr>
            <w:r>
              <w:rPr>
                <w:rFonts w:hint="eastAsia" w:ascii="宋体" w:hAnsi="宋体" w:eastAsia="宋体" w:cs="宋体"/>
                <w:color w:val="000000"/>
                <w:spacing w:val="-3"/>
                <w:w w:val="100"/>
                <w:position w:val="0"/>
                <w:sz w:val="21"/>
                <w:szCs w:val="21"/>
                <w:u w:val="none"/>
              </w:rPr>
              <w:t>0.055</w:t>
            </w:r>
          </w:p>
        </w:tc>
      </w:tr>
    </w:tbl>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lang w:eastAsia="zh-CN"/>
        </w:rPr>
      </w:pPr>
      <w:r>
        <w:rPr>
          <w:rFonts w:hint="eastAsia"/>
          <w:sz w:val="24"/>
          <w:szCs w:val="24"/>
          <w:lang w:eastAsia="zh-CN"/>
        </w:rPr>
        <w:drawing>
          <wp:inline distT="0" distB="0" distL="114300" distR="114300">
            <wp:extent cx="4292600" cy="8860790"/>
            <wp:effectExtent l="0" t="0" r="12700" b="16510"/>
            <wp:docPr id="2"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
                    <pic:cNvPicPr>
                      <a:picLocks noChangeAspect="1"/>
                    </pic:cNvPicPr>
                  </pic:nvPicPr>
                  <pic:blipFill>
                    <a:blip r:embed="rId19"/>
                    <a:stretch>
                      <a:fillRect/>
                    </a:stretch>
                  </pic:blipFill>
                  <pic:spPr>
                    <a:xfrm>
                      <a:off x="0" y="0"/>
                      <a:ext cx="4292600" cy="8860790"/>
                    </a:xfrm>
                    <a:prstGeom prst="rect">
                      <a:avLst/>
                    </a:prstGeom>
                    <a:noFill/>
                    <a:ln>
                      <a:noFill/>
                    </a:ln>
                  </pic:spPr>
                </pic:pic>
              </a:graphicData>
            </a:graphic>
          </wp:inline>
        </w:drawing>
      </w:r>
      <w:r>
        <w:rPr>
          <w:rFonts w:hint="eastAsia"/>
          <w:sz w:val="24"/>
          <w:szCs w:val="24"/>
          <w:lang w:eastAsia="zh-CN"/>
        </w:rPr>
        <w:drawing>
          <wp:inline distT="0" distB="0" distL="114300" distR="114300">
            <wp:extent cx="4587875" cy="8859520"/>
            <wp:effectExtent l="0" t="0" r="3175" b="17780"/>
            <wp:docPr id="3"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2"/>
                    <pic:cNvPicPr>
                      <a:picLocks noChangeAspect="1"/>
                    </pic:cNvPicPr>
                  </pic:nvPicPr>
                  <pic:blipFill>
                    <a:blip r:embed="rId20"/>
                    <a:stretch>
                      <a:fillRect/>
                    </a:stretch>
                  </pic:blipFill>
                  <pic:spPr>
                    <a:xfrm>
                      <a:off x="0" y="0"/>
                      <a:ext cx="4587875" cy="8859520"/>
                    </a:xfrm>
                    <a:prstGeom prst="rect">
                      <a:avLst/>
                    </a:prstGeom>
                    <a:noFill/>
                    <a:ln>
                      <a:noFill/>
                    </a:ln>
                  </pic:spPr>
                </pic:pic>
              </a:graphicData>
            </a:graphic>
          </wp:inline>
        </w:drawing>
      </w:r>
      <w:r>
        <w:rPr>
          <w:rFonts w:hint="eastAsia"/>
          <w:sz w:val="24"/>
          <w:szCs w:val="24"/>
          <w:lang w:eastAsia="zh-CN"/>
        </w:rPr>
        <w:t>由表 5.2-</w:t>
      </w:r>
      <w:r>
        <w:rPr>
          <w:rFonts w:hint="eastAsia"/>
          <w:sz w:val="24"/>
          <w:szCs w:val="24"/>
          <w:lang w:val="en-US" w:eastAsia="zh-CN"/>
        </w:rPr>
        <w:t>29</w:t>
      </w:r>
      <w:r>
        <w:rPr>
          <w:rFonts w:hint="eastAsia"/>
          <w:sz w:val="24"/>
          <w:szCs w:val="24"/>
          <w:lang w:eastAsia="zh-CN"/>
        </w:rPr>
        <w:t> 和图 5.2-</w:t>
      </w:r>
      <w:r>
        <w:rPr>
          <w:rFonts w:hint="eastAsia"/>
          <w:sz w:val="24"/>
          <w:szCs w:val="24"/>
          <w:lang w:val="en-US" w:eastAsia="zh-CN"/>
        </w:rPr>
        <w:t>3</w:t>
      </w:r>
      <w:r>
        <w:rPr>
          <w:rFonts w:hint="eastAsia"/>
          <w:sz w:val="24"/>
          <w:szCs w:val="24"/>
          <w:lang w:eastAsia="zh-CN"/>
        </w:rPr>
        <w:t> 可知，两例行监测点位 SO</w:t>
      </w:r>
      <w:r>
        <w:rPr>
          <w:rFonts w:hint="eastAsia"/>
          <w:sz w:val="24"/>
          <w:szCs w:val="24"/>
          <w:vertAlign w:val="subscript"/>
          <w:lang w:eastAsia="zh-CN"/>
        </w:rPr>
        <w:t>2</w:t>
      </w:r>
      <w:r>
        <w:rPr>
          <w:rFonts w:hint="eastAsia"/>
          <w:sz w:val="24"/>
          <w:szCs w:val="24"/>
          <w:lang w:eastAsia="zh-CN"/>
        </w:rPr>
        <w:t>、NO</w:t>
      </w:r>
      <w:r>
        <w:rPr>
          <w:rFonts w:hint="eastAsia"/>
          <w:sz w:val="24"/>
          <w:szCs w:val="24"/>
          <w:vertAlign w:val="subscript"/>
          <w:lang w:eastAsia="zh-CN"/>
        </w:rPr>
        <w:t>2</w:t>
      </w:r>
      <w:r>
        <w:rPr>
          <w:rFonts w:hint="eastAsia"/>
          <w:sz w:val="24"/>
          <w:szCs w:val="24"/>
          <w:lang w:eastAsia="zh-CN"/>
        </w:rPr>
        <w:t>日均值的月平均值均满足《环境空气质量标准》（GB3096-2012）二级标准要求，PM</w:t>
      </w:r>
      <w:r>
        <w:rPr>
          <w:rFonts w:hint="eastAsia"/>
          <w:sz w:val="24"/>
          <w:szCs w:val="24"/>
          <w:vertAlign w:val="subscript"/>
          <w:lang w:eastAsia="zh-CN"/>
        </w:rPr>
        <w:t>10</w:t>
      </w:r>
      <w:r>
        <w:rPr>
          <w:rFonts w:hint="eastAsia"/>
          <w:sz w:val="24"/>
          <w:szCs w:val="24"/>
          <w:lang w:eastAsia="zh-CN"/>
        </w:rPr>
        <w:t>、PM</w:t>
      </w:r>
      <w:r>
        <w:rPr>
          <w:rFonts w:hint="eastAsia"/>
          <w:sz w:val="24"/>
          <w:szCs w:val="24"/>
          <w:vertAlign w:val="subscript"/>
          <w:lang w:eastAsia="zh-CN"/>
        </w:rPr>
        <w:t>2.5</w:t>
      </w:r>
      <w:r>
        <w:rPr>
          <w:rFonts w:hint="eastAsia"/>
          <w:sz w:val="24"/>
          <w:szCs w:val="24"/>
          <w:lang w:eastAsia="zh-CN"/>
        </w:rPr>
        <w:t>日均浓度超标比较严重。由图5.2-</w:t>
      </w:r>
      <w:r>
        <w:rPr>
          <w:rFonts w:hint="eastAsia"/>
          <w:sz w:val="24"/>
          <w:szCs w:val="24"/>
          <w:lang w:val="en-US" w:eastAsia="zh-CN"/>
        </w:rPr>
        <w:t>3</w:t>
      </w:r>
      <w:r>
        <w:rPr>
          <w:rFonts w:hint="eastAsia"/>
          <w:sz w:val="24"/>
          <w:szCs w:val="24"/>
          <w:lang w:eastAsia="zh-CN"/>
        </w:rPr>
        <w:t>可知，各污染因子浓度随季节变化较大，在冬季采暖季节浓度要明显高于其它季节。同比来看，两例行监测点位二氧化硫、PM</w:t>
      </w:r>
      <w:r>
        <w:rPr>
          <w:rFonts w:hint="eastAsia"/>
          <w:sz w:val="24"/>
          <w:szCs w:val="24"/>
          <w:vertAlign w:val="subscript"/>
          <w:lang w:eastAsia="zh-CN"/>
        </w:rPr>
        <w:t>10</w:t>
      </w:r>
      <w:r>
        <w:rPr>
          <w:rFonts w:hint="eastAsia"/>
          <w:sz w:val="24"/>
          <w:szCs w:val="24"/>
          <w:lang w:eastAsia="zh-CN"/>
        </w:rPr>
        <w:t>、PM</w:t>
      </w:r>
      <w:r>
        <w:rPr>
          <w:rFonts w:hint="eastAsia"/>
          <w:sz w:val="24"/>
          <w:szCs w:val="24"/>
          <w:vertAlign w:val="subscript"/>
          <w:lang w:eastAsia="zh-CN"/>
        </w:rPr>
        <w:t>2.5 </w:t>
      </w:r>
      <w:r>
        <w:rPr>
          <w:rFonts w:hint="eastAsia"/>
          <w:sz w:val="24"/>
          <w:szCs w:val="24"/>
          <w:lang w:eastAsia="zh-CN"/>
        </w:rPr>
        <w:t>日均浓度有下降趋势，氮氧化物变化趋势不明显。</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lang w:eastAsia="zh-CN"/>
        </w:rPr>
      </w:pPr>
      <w:r>
        <w:rPr>
          <w:rFonts w:hint="eastAsia"/>
          <w:color w:val="auto"/>
          <w:sz w:val="24"/>
          <w:szCs w:val="24"/>
          <w:lang w:val="en-US" w:eastAsia="zh-CN"/>
        </w:rPr>
        <w:t>（3）</w:t>
      </w:r>
      <w:r>
        <w:rPr>
          <w:rFonts w:hint="eastAsia"/>
          <w:color w:val="auto"/>
          <w:sz w:val="24"/>
        </w:rPr>
        <w:t>201</w:t>
      </w:r>
      <w:r>
        <w:rPr>
          <w:rFonts w:hint="eastAsia"/>
          <w:color w:val="auto"/>
          <w:sz w:val="24"/>
          <w:lang w:val="en-US" w:eastAsia="zh-CN"/>
        </w:rPr>
        <w:t>8</w:t>
      </w:r>
      <w:r>
        <w:rPr>
          <w:rFonts w:hint="eastAsia"/>
          <w:color w:val="auto"/>
          <w:sz w:val="24"/>
        </w:rPr>
        <w:t>年</w:t>
      </w:r>
      <w:r>
        <w:rPr>
          <w:rFonts w:hint="eastAsia"/>
          <w:color w:val="auto"/>
          <w:sz w:val="24"/>
          <w:lang w:val="en-US" w:eastAsia="zh-CN"/>
        </w:rPr>
        <w:t>2</w:t>
      </w:r>
      <w:r>
        <w:rPr>
          <w:rFonts w:hint="eastAsia"/>
          <w:color w:val="auto"/>
          <w:sz w:val="24"/>
        </w:rPr>
        <w:t>月～2018年</w:t>
      </w:r>
      <w:r>
        <w:rPr>
          <w:rFonts w:hint="eastAsia"/>
          <w:color w:val="auto"/>
          <w:sz w:val="24"/>
          <w:lang w:val="en-US" w:eastAsia="zh-CN"/>
        </w:rPr>
        <w:t>12</w:t>
      </w:r>
      <w:r>
        <w:rPr>
          <w:rFonts w:hint="eastAsia"/>
          <w:color w:val="auto"/>
          <w:sz w:val="24"/>
          <w:lang w:eastAsia="zh-CN"/>
        </w:rPr>
        <w:t>月份</w:t>
      </w:r>
      <w:r>
        <w:rPr>
          <w:rFonts w:hint="eastAsia"/>
          <w:color w:val="auto"/>
          <w:sz w:val="24"/>
          <w:szCs w:val="24"/>
          <w:lang w:val="en-US" w:eastAsia="zh-CN"/>
        </w:rPr>
        <w:t>环境</w:t>
      </w:r>
      <w:r>
        <w:rPr>
          <w:rFonts w:hint="eastAsia"/>
          <w:sz w:val="24"/>
          <w:szCs w:val="24"/>
          <w:lang w:val="en-US" w:eastAsia="zh-CN"/>
        </w:rPr>
        <w:t>质量通报监测数据</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eastAsia="宋体"/>
          <w:color w:val="auto"/>
          <w:sz w:val="24"/>
          <w:lang w:val="en-US" w:eastAsia="zh-CN"/>
        </w:rPr>
      </w:pPr>
      <w:r>
        <w:rPr>
          <w:rFonts w:hint="eastAsia"/>
          <w:color w:val="auto"/>
          <w:sz w:val="24"/>
        </w:rPr>
        <w:t>本次评价期间收集了</w:t>
      </w:r>
      <w:r>
        <w:rPr>
          <w:rFonts w:hint="eastAsia"/>
          <w:color w:val="auto"/>
          <w:sz w:val="24"/>
          <w:lang w:eastAsia="zh-CN"/>
        </w:rPr>
        <w:t>菏泽市</w:t>
      </w:r>
      <w:r>
        <w:rPr>
          <w:rFonts w:hint="eastAsia"/>
          <w:color w:val="auto"/>
          <w:sz w:val="24"/>
        </w:rPr>
        <w:t>201</w:t>
      </w:r>
      <w:r>
        <w:rPr>
          <w:rFonts w:hint="eastAsia"/>
          <w:color w:val="auto"/>
          <w:sz w:val="24"/>
          <w:lang w:val="en-US" w:eastAsia="zh-CN"/>
        </w:rPr>
        <w:t>8</w:t>
      </w:r>
      <w:r>
        <w:rPr>
          <w:rFonts w:hint="eastAsia"/>
          <w:color w:val="auto"/>
          <w:sz w:val="24"/>
        </w:rPr>
        <w:t>年</w:t>
      </w:r>
      <w:r>
        <w:rPr>
          <w:rFonts w:hint="eastAsia"/>
          <w:color w:val="auto"/>
          <w:sz w:val="24"/>
          <w:lang w:val="en-US" w:eastAsia="zh-CN"/>
        </w:rPr>
        <w:t>2</w:t>
      </w:r>
      <w:r>
        <w:rPr>
          <w:rFonts w:hint="eastAsia"/>
          <w:color w:val="auto"/>
          <w:sz w:val="24"/>
        </w:rPr>
        <w:t>月～2018年</w:t>
      </w:r>
      <w:r>
        <w:rPr>
          <w:rFonts w:hint="eastAsia"/>
          <w:color w:val="auto"/>
          <w:sz w:val="24"/>
          <w:lang w:val="en-US" w:eastAsia="zh-CN"/>
        </w:rPr>
        <w:t>12</w:t>
      </w:r>
      <w:r>
        <w:rPr>
          <w:rFonts w:hint="eastAsia"/>
          <w:color w:val="auto"/>
          <w:sz w:val="24"/>
          <w:lang w:eastAsia="zh-CN"/>
        </w:rPr>
        <w:t>月份的东明县环境质量状况通报</w:t>
      </w:r>
      <w:r>
        <w:rPr>
          <w:rFonts w:hint="eastAsia"/>
          <w:color w:val="auto"/>
          <w:sz w:val="24"/>
        </w:rPr>
        <w:t>监测数据</w:t>
      </w:r>
      <w:r>
        <w:rPr>
          <w:rFonts w:hint="eastAsia"/>
          <w:color w:val="auto"/>
          <w:sz w:val="24"/>
          <w:lang w:eastAsia="zh-CN"/>
        </w:rPr>
        <w:t>，见表</w:t>
      </w:r>
      <w:r>
        <w:rPr>
          <w:rFonts w:hint="eastAsia"/>
          <w:color w:val="auto"/>
          <w:sz w:val="24"/>
          <w:lang w:val="en-US" w:eastAsia="zh-CN"/>
        </w:rPr>
        <w:t>5.2-30。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FF0000"/>
        </w:rPr>
      </w:pPr>
      <w:r>
        <w:rPr>
          <w:rFonts w:hint="eastAsia" w:ascii="黑体" w:hAnsi="黑体" w:eastAsia="黑体"/>
          <w:color w:val="FF0000"/>
        </w:rPr>
        <w:t xml:space="preserve">    </w:t>
      </w:r>
      <w:r>
        <w:rPr>
          <w:rFonts w:hint="eastAsia" w:ascii="黑体" w:hAnsi="黑体" w:eastAsia="黑体"/>
          <w:color w:val="auto"/>
        </w:rPr>
        <w:t xml:space="preserve">   表</w:t>
      </w:r>
      <w:r>
        <w:rPr>
          <w:rFonts w:hint="eastAsia" w:ascii="黑体" w:hAnsi="黑体" w:eastAsia="黑体"/>
          <w:color w:val="auto"/>
          <w:lang w:val="en-US" w:eastAsia="zh-CN"/>
        </w:rPr>
        <w:t xml:space="preserve">5.2-30  </w:t>
      </w:r>
      <w:r>
        <w:rPr>
          <w:rFonts w:hint="eastAsia" w:ascii="黑体" w:hAnsi="黑体" w:eastAsia="黑体"/>
          <w:color w:val="auto"/>
        </w:rPr>
        <w:t>东明县环境质量</w:t>
      </w:r>
      <w:r>
        <w:rPr>
          <w:rFonts w:hint="eastAsia" w:ascii="黑体" w:hAnsi="黑体" w:eastAsia="黑体"/>
          <w:color w:val="auto"/>
          <w:lang w:eastAsia="zh-CN"/>
        </w:rPr>
        <w:t>通报</w:t>
      </w:r>
      <w:r>
        <w:rPr>
          <w:rFonts w:hint="eastAsia" w:ascii="黑体" w:hAnsi="黑体" w:eastAsia="黑体"/>
          <w:color w:val="auto"/>
        </w:rPr>
        <w:t>监测数据        单位：</w:t>
      </w:r>
      <w:r>
        <w:rPr>
          <w:rFonts w:hint="eastAsia" w:ascii="黑体" w:hAnsi="黑体" w:eastAsia="黑体"/>
          <w:color w:val="auto"/>
          <w:lang w:val="en-US" w:eastAsia="zh-CN"/>
        </w:rPr>
        <w:t>u</w:t>
      </w:r>
      <w:r>
        <w:rPr>
          <w:rFonts w:hint="eastAsia" w:ascii="黑体" w:hAnsi="黑体" w:eastAsia="黑体"/>
          <w:color w:val="auto"/>
        </w:rPr>
        <w:t>g/m</w:t>
      </w:r>
      <w:r>
        <w:rPr>
          <w:rFonts w:hint="eastAsia" w:ascii="黑体" w:hAnsi="黑体" w:eastAsia="黑体"/>
          <w:color w:val="auto"/>
          <w:vertAlign w:val="superscript"/>
        </w:rPr>
        <w:t>3</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日期</w:t>
            </w:r>
          </w:p>
        </w:tc>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NO</w:t>
            </w:r>
            <w:r>
              <w:rPr>
                <w:rFonts w:hint="eastAsia" w:hAnsi="宋体"/>
                <w:color w:val="auto"/>
                <w:sz w:val="21"/>
                <w:szCs w:val="21"/>
                <w:vertAlign w:val="subscript"/>
              </w:rPr>
              <w:t>2</w:t>
            </w:r>
          </w:p>
        </w:tc>
        <w:tc>
          <w:tcPr>
            <w:tcW w:w="2311"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PM</w:t>
            </w:r>
            <w:r>
              <w:rPr>
                <w:rFonts w:hint="eastAsia" w:hAnsi="宋体"/>
                <w:color w:val="auto"/>
                <w:sz w:val="21"/>
                <w:szCs w:val="21"/>
                <w:vertAlign w:val="subscript"/>
              </w:rPr>
              <w:t>10</w:t>
            </w:r>
          </w:p>
        </w:tc>
        <w:tc>
          <w:tcPr>
            <w:tcW w:w="2311"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PM</w:t>
            </w:r>
            <w:r>
              <w:rPr>
                <w:rFonts w:hint="eastAsia" w:hAnsi="宋体"/>
                <w:color w:val="auto"/>
                <w:sz w:val="21"/>
                <w:szCs w:val="21"/>
                <w:vertAlign w:val="subscript"/>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2</w:t>
            </w:r>
            <w:r>
              <w:rPr>
                <w:rFonts w:hint="eastAsia" w:hAnsi="宋体"/>
                <w:color w:val="auto"/>
                <w:sz w:val="21"/>
                <w:szCs w:val="21"/>
              </w:rPr>
              <w:t>月</w:t>
            </w:r>
          </w:p>
        </w:tc>
        <w:tc>
          <w:tcPr>
            <w:tcW w:w="2310" w:type="dxa"/>
            <w:noWrap w:val="0"/>
            <w:vAlign w:val="center"/>
          </w:tcPr>
          <w:p>
            <w:pPr>
              <w:spacing w:line="360" w:lineRule="exact"/>
              <w:jc w:val="center"/>
              <w:rPr>
                <w:rFonts w:hint="eastAsia" w:hAnsi="宋体" w:eastAsia="宋体"/>
                <w:color w:val="auto"/>
                <w:sz w:val="21"/>
                <w:szCs w:val="21"/>
                <w:lang w:eastAsia="zh-CN"/>
              </w:rPr>
            </w:pPr>
            <w:r>
              <w:rPr>
                <w:rFonts w:hint="eastAsia" w:hAnsi="宋体"/>
                <w:color w:val="auto"/>
                <w:sz w:val="21"/>
                <w:szCs w:val="21"/>
                <w:lang w:eastAsia="zh-CN"/>
              </w:rPr>
              <w:t>——</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112</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3</w:t>
            </w:r>
            <w:r>
              <w:rPr>
                <w:rFonts w:hint="eastAsia" w:hAnsi="宋体"/>
                <w:color w:val="auto"/>
                <w:sz w:val="21"/>
                <w:szCs w:val="21"/>
              </w:rPr>
              <w:t>月</w:t>
            </w:r>
          </w:p>
        </w:tc>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eastAsia="zh-CN"/>
              </w:rPr>
              <w:t>——</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99</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4</w:t>
            </w:r>
            <w:r>
              <w:rPr>
                <w:rFonts w:hint="eastAsia" w:hAnsi="宋体"/>
                <w:color w:val="auto"/>
                <w:sz w:val="21"/>
                <w:szCs w:val="21"/>
              </w:rPr>
              <w:t>月</w:t>
            </w:r>
          </w:p>
        </w:tc>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eastAsia="zh-CN"/>
              </w:rPr>
              <w:t>——</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112</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5</w:t>
            </w:r>
            <w:r>
              <w:rPr>
                <w:rFonts w:hint="eastAsia" w:hAnsi="宋体"/>
                <w:color w:val="auto"/>
                <w:sz w:val="21"/>
                <w:szCs w:val="21"/>
              </w:rPr>
              <w:t>月</w:t>
            </w:r>
          </w:p>
        </w:tc>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eastAsia="zh-CN"/>
              </w:rPr>
              <w:t>——</w:t>
            </w:r>
          </w:p>
        </w:tc>
        <w:tc>
          <w:tcPr>
            <w:tcW w:w="2311"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val="en-US" w:eastAsia="zh-CN"/>
              </w:rPr>
              <w:t>87</w:t>
            </w:r>
          </w:p>
        </w:tc>
        <w:tc>
          <w:tcPr>
            <w:tcW w:w="2311"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6</w:t>
            </w:r>
            <w:r>
              <w:rPr>
                <w:rFonts w:hint="eastAsia" w:hAnsi="宋体"/>
                <w:color w:val="auto"/>
                <w:sz w:val="21"/>
                <w:szCs w:val="21"/>
              </w:rPr>
              <w:t>月</w:t>
            </w:r>
          </w:p>
        </w:tc>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eastAsia="zh-CN"/>
              </w:rPr>
              <w:t>——</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84</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7</w:t>
            </w:r>
            <w:r>
              <w:rPr>
                <w:rFonts w:hint="eastAsia" w:hAnsi="宋体"/>
                <w:color w:val="auto"/>
                <w:sz w:val="21"/>
                <w:szCs w:val="21"/>
              </w:rPr>
              <w:t>月</w:t>
            </w:r>
          </w:p>
        </w:tc>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eastAsia="zh-CN"/>
              </w:rPr>
              <w:t>——</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58</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8</w:t>
            </w:r>
            <w:r>
              <w:rPr>
                <w:rFonts w:hint="eastAsia" w:hAnsi="宋体"/>
                <w:color w:val="auto"/>
                <w:sz w:val="21"/>
                <w:szCs w:val="21"/>
              </w:rPr>
              <w:t>月</w:t>
            </w:r>
          </w:p>
        </w:tc>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lang w:eastAsia="zh-CN"/>
              </w:rPr>
              <w:t>——</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58</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9</w:t>
            </w:r>
            <w:r>
              <w:rPr>
                <w:rFonts w:hint="eastAsia" w:hAnsi="宋体"/>
                <w:color w:val="auto"/>
                <w:sz w:val="21"/>
                <w:szCs w:val="21"/>
              </w:rPr>
              <w:t>月</w:t>
            </w:r>
          </w:p>
        </w:tc>
        <w:tc>
          <w:tcPr>
            <w:tcW w:w="2310"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28</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63</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10</w:t>
            </w:r>
            <w:r>
              <w:rPr>
                <w:rFonts w:hint="eastAsia" w:hAnsi="宋体"/>
                <w:color w:val="auto"/>
                <w:sz w:val="21"/>
                <w:szCs w:val="21"/>
              </w:rPr>
              <w:t>月</w:t>
            </w:r>
          </w:p>
        </w:tc>
        <w:tc>
          <w:tcPr>
            <w:tcW w:w="2310"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46</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99</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11</w:t>
            </w:r>
            <w:r>
              <w:rPr>
                <w:rFonts w:hint="eastAsia" w:hAnsi="宋体"/>
                <w:color w:val="auto"/>
                <w:sz w:val="21"/>
                <w:szCs w:val="21"/>
              </w:rPr>
              <w:t>月</w:t>
            </w:r>
          </w:p>
        </w:tc>
        <w:tc>
          <w:tcPr>
            <w:tcW w:w="2310"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45</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152</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noWrap w:val="0"/>
            <w:vAlign w:val="center"/>
          </w:tcPr>
          <w:p>
            <w:pPr>
              <w:spacing w:line="360" w:lineRule="exact"/>
              <w:jc w:val="center"/>
              <w:rPr>
                <w:rFonts w:hint="eastAsia" w:hAnsi="宋体"/>
                <w:color w:val="auto"/>
                <w:sz w:val="21"/>
                <w:szCs w:val="21"/>
              </w:rPr>
            </w:pPr>
            <w:r>
              <w:rPr>
                <w:rFonts w:hint="eastAsia" w:hAnsi="宋体"/>
                <w:color w:val="auto"/>
                <w:sz w:val="21"/>
                <w:szCs w:val="21"/>
              </w:rPr>
              <w:t>201</w:t>
            </w:r>
            <w:r>
              <w:rPr>
                <w:rFonts w:hint="eastAsia" w:hAnsi="宋体"/>
                <w:color w:val="auto"/>
                <w:sz w:val="21"/>
                <w:szCs w:val="21"/>
                <w:lang w:val="en-US" w:eastAsia="zh-CN"/>
              </w:rPr>
              <w:t>8</w:t>
            </w:r>
            <w:r>
              <w:rPr>
                <w:rFonts w:hint="eastAsia" w:hAnsi="宋体"/>
                <w:color w:val="auto"/>
                <w:sz w:val="21"/>
                <w:szCs w:val="21"/>
              </w:rPr>
              <w:t>年</w:t>
            </w:r>
            <w:r>
              <w:rPr>
                <w:rFonts w:hint="eastAsia" w:hAnsi="宋体"/>
                <w:color w:val="auto"/>
                <w:sz w:val="21"/>
                <w:szCs w:val="21"/>
                <w:lang w:val="en-US" w:eastAsia="zh-CN"/>
              </w:rPr>
              <w:t>12</w:t>
            </w:r>
            <w:r>
              <w:rPr>
                <w:rFonts w:hint="eastAsia" w:hAnsi="宋体"/>
                <w:color w:val="auto"/>
                <w:sz w:val="21"/>
                <w:szCs w:val="21"/>
              </w:rPr>
              <w:t>月</w:t>
            </w:r>
          </w:p>
        </w:tc>
        <w:tc>
          <w:tcPr>
            <w:tcW w:w="2310"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54</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151</w:t>
            </w:r>
          </w:p>
        </w:tc>
        <w:tc>
          <w:tcPr>
            <w:tcW w:w="2311" w:type="dxa"/>
            <w:noWrap w:val="0"/>
            <w:vAlign w:val="center"/>
          </w:tcPr>
          <w:p>
            <w:pPr>
              <w:spacing w:line="360" w:lineRule="exact"/>
              <w:jc w:val="center"/>
              <w:rPr>
                <w:rFonts w:hint="eastAsia" w:hAnsi="宋体" w:eastAsia="宋体"/>
                <w:color w:val="auto"/>
                <w:sz w:val="21"/>
                <w:szCs w:val="21"/>
                <w:lang w:val="en-US" w:eastAsia="zh-CN"/>
              </w:rPr>
            </w:pPr>
            <w:r>
              <w:rPr>
                <w:rFonts w:hint="eastAsia" w:hAnsi="宋体"/>
                <w:color w:val="auto"/>
                <w:sz w:val="21"/>
                <w:szCs w:val="21"/>
                <w:lang w:val="en-US" w:eastAsia="zh-CN"/>
              </w:rPr>
              <w:t>89</w:t>
            </w:r>
          </w:p>
        </w:tc>
      </w:tr>
    </w:tbl>
    <w:p>
      <w:pPr>
        <w:spacing w:before="156" w:beforeLines="50" w:line="360" w:lineRule="auto"/>
        <w:ind w:firstLine="480" w:firstLineChars="200"/>
        <w:rPr>
          <w:rFonts w:hint="eastAsia" w:hAnsi="宋体" w:eastAsia="宋体"/>
          <w:color w:val="auto"/>
          <w:lang w:val="en-US" w:eastAsia="zh-CN"/>
        </w:rPr>
      </w:pPr>
      <w:r>
        <w:rPr>
          <w:rFonts w:hint="eastAsia" w:hAnsi="宋体"/>
          <w:color w:val="auto"/>
        </w:rPr>
        <w:t>根据监测结果分析，</w:t>
      </w:r>
      <w:r>
        <w:rPr>
          <w:rFonts w:hint="eastAsia"/>
          <w:color w:val="auto"/>
          <w:sz w:val="24"/>
          <w:lang w:eastAsia="zh-CN"/>
        </w:rPr>
        <w:t>东明县</w:t>
      </w:r>
      <w:r>
        <w:rPr>
          <w:rFonts w:hint="eastAsia"/>
          <w:color w:val="auto"/>
          <w:sz w:val="24"/>
          <w:lang w:val="en-US" w:eastAsia="zh-CN"/>
        </w:rPr>
        <w:t>2018年</w:t>
      </w:r>
      <w:r>
        <w:rPr>
          <w:rFonts w:hint="eastAsia"/>
          <w:color w:val="auto"/>
          <w:sz w:val="24"/>
          <w:lang w:eastAsia="zh-CN"/>
        </w:rPr>
        <w:t>环境空气质量只有</w:t>
      </w:r>
      <w:r>
        <w:rPr>
          <w:rFonts w:hint="eastAsia"/>
          <w:color w:val="auto"/>
          <w:sz w:val="24"/>
          <w:lang w:val="en-US" w:eastAsia="zh-CN"/>
        </w:rPr>
        <w:t>11月份、12月份不能够较好的满足</w:t>
      </w:r>
      <w:r>
        <w:rPr>
          <w:color w:val="auto"/>
          <w:sz w:val="24"/>
          <w:szCs w:val="24"/>
        </w:rPr>
        <w:t>《环境空气质量标准》(GB3095-</w:t>
      </w:r>
      <w:r>
        <w:rPr>
          <w:rFonts w:hint="eastAsia"/>
          <w:color w:val="auto"/>
          <w:sz w:val="24"/>
          <w:szCs w:val="24"/>
        </w:rPr>
        <w:t>2012</w:t>
      </w:r>
      <w:r>
        <w:rPr>
          <w:color w:val="auto"/>
          <w:sz w:val="24"/>
          <w:szCs w:val="24"/>
        </w:rPr>
        <w:t>)中的二级标准</w:t>
      </w:r>
      <w:r>
        <w:rPr>
          <w:rFonts w:hint="eastAsia"/>
          <w:color w:val="auto"/>
          <w:sz w:val="24"/>
          <w:szCs w:val="24"/>
        </w:rPr>
        <w:t>要求</w:t>
      </w:r>
      <w:r>
        <w:rPr>
          <w:rFonts w:hint="eastAsia"/>
          <w:color w:val="auto"/>
          <w:sz w:val="24"/>
          <w:szCs w:val="24"/>
          <w:lang w:eastAsia="zh-CN"/>
        </w:rPr>
        <w:t>外，其余月份均能较好满足</w:t>
      </w:r>
      <w:r>
        <w:rPr>
          <w:rFonts w:hint="eastAsia"/>
          <w:color w:val="auto"/>
          <w:sz w:val="24"/>
          <w:szCs w:val="24"/>
        </w:rPr>
        <w:t>。</w:t>
      </w:r>
      <w:r>
        <w:rPr>
          <w:rFonts w:hint="eastAsia" w:hAnsi="宋体"/>
          <w:color w:val="auto"/>
          <w:lang w:val="en-US" w:eastAsia="zh-CN"/>
        </w:rPr>
        <w:t>另外</w:t>
      </w:r>
      <w:r>
        <w:rPr>
          <w:rFonts w:hint="eastAsia" w:hAnsi="宋体"/>
          <w:color w:val="auto"/>
        </w:rPr>
        <w:t>环境空气质量受季节影响较大，夏季环境空气质量优于冬季</w:t>
      </w:r>
      <w:r>
        <w:rPr>
          <w:rFonts w:hint="eastAsia"/>
          <w:color w:val="auto"/>
          <w:sz w:val="24"/>
          <w:szCs w:val="24"/>
        </w:rPr>
        <w:t>。</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2</w:t>
      </w:r>
      <w:r>
        <w:rPr>
          <w:rFonts w:hint="eastAsia" w:ascii="黑体" w:hAnsi="Times New Roman" w:eastAsia="黑体"/>
          <w:b w:val="0"/>
          <w:bCs w:val="0"/>
          <w:color w:val="auto"/>
          <w:sz w:val="28"/>
          <w:szCs w:val="28"/>
          <w:lang w:val="en-US" w:eastAsia="zh-CN"/>
        </w:rPr>
        <w:t>.</w:t>
      </w:r>
      <w:r>
        <w:rPr>
          <w:rFonts w:hint="eastAsia" w:ascii="黑体" w:eastAsia="黑体"/>
          <w:b w:val="0"/>
          <w:bCs w:val="0"/>
          <w:color w:val="auto"/>
          <w:sz w:val="28"/>
          <w:szCs w:val="28"/>
          <w:lang w:val="en-US" w:eastAsia="zh-CN"/>
        </w:rPr>
        <w:t>6区域大气环境改善控制措施</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根据菏泽市人民政府关于印发《菏泽市落实〈京津冀及周边地区2018-2019年秋冬季大气污染综合治理攻坚行动方案〉实施方案》（菏政办发〔2018〕38号）的通知，结合区域现状，提出以下区域防控措施：</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（一）调整优化产业结构。</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1.严控“两高”行业产能。加大焦化、建材等行业产能淘汰和压减力度，2018年完成国家下达的燃煤机组的淘汰任务，按照省以钢定焦比例，加大独立焦化企业淘汰力度。</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2.巩固“散乱污”企业综合整治成果。要建立“散乱污”企业动态管理机制，进一步完善“散乱污”企业认定标准和整改要求，坚决杜绝“散乱污”项目建设和已取缔的“散乱污”企业异地转移、死灰复燃。</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深化工业污染治理。自2018年10月1日起，严格执行火电、石化、化工、炭素、水泥行业以及工业锅炉大气污染物特别排放限值，推进重点行业污染治理设施升级改造。继续推进工业企业无组织排放治理，实施封闭储存、密闭输送、系统收集。</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禁止新增化工园区，加大开发区、工业园区、高新区等整合提升和集中整治力度，减少工业聚集区污染。按照“一区一热源”原则，推进园区内分散燃煤锅炉有效整合。有条件的工业聚集区建设集中喷涂工程中心，配套高效治污设施，替代企业独立喷涂工序。</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（二）加快调整能源结构。</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有效推进清洁取暖。集中资源大力推进散煤治理，按照2020年采暖期前基本完成生活和冬季取暖散煤替代、实现散煤“清零”的任务要求，制定三年实施方案，确定年度治理任务，要兼顾农业大棚、畜禽舍等散煤治理工作，同步推动建筑节能改造，提高能源利用效率。坚持从实际出发，统筹兼顾清洁取暖与温暖过冬；坚持因地制宜，合理确定改造技术路线，宜电则电、宜气则气、宜煤则煤、宜热则热，积极推广太阳能光热利用和集中式生物质利用；坚持以气定改、以电定改，优先保障2017年已经开工的居民和供暖锅炉“煤改气”“煤改电”项目用气用电基础上，根据年度和采暖期新增气量以及实际供电能力合理确定“煤改气”“煤改电”户数和供暖锅炉“煤改气”“煤改电”蒸吨数；坚持先立后破，对于以气代煤、以电代煤等替代方式，在气源电源未落实情况下，原有取暖设施不予拆除。</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开展锅炉综合整治。依法依规加大茶水炉、经营性炉灶、储粮烘干设备等燃煤设施淘汰力度，同时严防新增各类燃煤小锅炉。加快集中供热管网建设，优先利用热电联产等清洁供暖方式淘汰管网覆盖范围内燃煤锅炉。</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（三）积极调整运输结构。</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大幅提升铁路货运量。充分发挥已有铁路专用线运输能力，大幅减少货物公路运输量，增加铁路大宗货物中长距离运输量。加大铁路与港口连接线、工矿企业铁路专用线建设投入，加快电力、焦化、煤矿等重点工矿企业铁路专用线建设。新改扩建涉及大宗物料运输的建设项目，应尽量采用铁路、水路或管道等绿色运输方式。</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2.加快车辆结构升级。制定营运车辆结构升级三年行动方案，确保2020年城市建成区公交、环卫、邮政、出租、通勤、轻型物流配送车辆中新能源和达到国六排放标准清洁能源汽车的比例达到80%。</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（四）优化调整用地结构。</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1.加强扬尘综合治理。严格降尘考核，平均降尘量不得高于9吨/月.平方公里，每月公布降尘监测结果。</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强渣土车辆管控，严格密闭运输，规范车辆通行时间和路线，对不符合要求上路行驶的按上限处罚并取消渣土运输资格。大力推进道路清扫保洁机械化作业，提高道路机械化清扫率，到2018年12月底，菏泽城区达到90%以上，县城达到80%以上。各类长距离的市政、城市道路等线性工程，全部实行分段施工。严格落实“路长制”，全面抓好道路扬尘防治。各类县乡道路等线性工程，全部实行分段施工。</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推广保护性耕作、林间覆盖等方式，抑制季节性裸地农田扬尘。在城市功能疏解、更新和调整中，将腾退空间用于留白增绿。建设城市绿道绿廊，实施“退工还林还草”，大力提高城市建成区绿化覆盖率，确保2020年达到40%。</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严控秸秆露天焚烧。坚持疏堵结合，因地制宜大力推进秸秆机械化还田和秸秆饲料化、基料化、能源化等综合利用。开展秋收阶段秸秆禁烧专项巡查。实行严格问责，对监管不到位造成区域环境影响的，严肃追究县区、乡镇（办事处）政府及相关部门主要负责人责任；对重污染天气预警期间出现秸秆焚烧的，一律严肃问责。</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（五）实施柴油货车污染治理专项行动。</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严厉查处机动车超标排放行为。严格新注册登记柴油车排放检验，排放机构在对新注册登记柴油货车开展检验时，要通过国家机动车排污监控平台逐车核实环保信息公开情况，查验污染控制装置，开展上线排放检测。</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2.加强非道路移动源污染防治。对低排放控制区内使用的工程机械定期开展抽查。</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（六）实施工业炉窑污染治理专项行动。</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全面排查工业炉窑。要以有色、建材、焦化、化工等为重点，涉及铸造、铁合金，各类金属冶炼及再生，水泥、玻璃、陶瓷、砖瓦、耐火材料、石灰、防水建筑材料，焦化、化肥、无机盐、电石等行业，按照熔炼炉、熔化炉、焙（煅）烧炉、加热炉、热处理炉、干燥炉（窑）、炼焦炉、煤气发生炉等8类，开展拉网式排查。要与第二次污染源普查工作紧密结合，2018年10月底前建立各类工业窑炉管理清单，摸清工业炉窑使用和排放情况。自2018年11月1日起，对未列入管理清单中的工业炉窑，一经发现，立即纳入秋冬季错峰生产方案，实施停产。</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制定工业炉窑综合整治实施方案，按照“淘汰一批，替代一批，治理一批”的原则，分类提出整改要求，明确时间节点和改造任务，推进工业炉窑结构升级和污染减排。</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加大落后产能工业炉窑淘汰力度。严格执法监管，促使一批能耗、环保、安全、质量、技术达不到要求的产能，依法依规关停退出。对热效率低下、敞开未封闭，装备简易落后、自动化水平低，布局分散、规模小、无组织排放突出，以及无治理设施或治理设施工艺落后的工业炉窑，加大淘汰力度。</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3.加快清洁燃料替代。对以煤、石油焦、渣油、重油等为燃料的加热炉、热处理炉、干燥炉（窑）等，加大使用天然气、电等清洁能源以及利用工厂余热、热电厂供热等进行替代。</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实施工业炉窑深度治理。铸造行业烧结、高炉工序污染排放控制，参照钢铁行业相关标准要求执行。已有行业污染物排放标准的工业炉窑，严格执行行业排放标准相关规定。暂未制订行业排放标准的其他工业炉窑，按照颗粒物、二氧化硫、氮氧化物排放限值分别不高于30、200、300毫克/立方米执行，自2019年1月1日起达不到相关要求的，实施停产整治。全面淘汰环保工艺简易、治污效果差的单一重力沉降室、旋风除尘器、多管除尘器、水膜除尘器、生物降尘等除尘设施，水洗法、简易碱法、简易氨法、生物脱硫等脱硫设施。</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（七）实施VOCs综合治理专项行动。</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深入推进重点行业VOCs专项整治。按照分业施策、一行一策的原则，推进重点行业VOCs治理。开展VOCs专项执法行动，严厉打击违法排污行为。2018年12月底前，完成重点行业VOCs综合整治及提标改造。未完成治理改造的企业，依法实施停产整治，纳入冬季错峰生产方案。重点推进石化、制药、农药、工业涂装、包装印刷等行业VOCs综合治理，完成生态环境部清单要求的企业VOCs治理设施升级改造。</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加强源头控制。禁止新改扩建涉高VOCs含量溶剂型涂料、油墨、胶粘剂等生产和使用的项目。积极推进工业、建筑、汽修等行业使用低（无）VOCs含量原辅材料和产品。自2019年1月1日起，汽车原厂涂料、木器涂料、工程机械涂料、工业防腐涂料即用状态下的VOCs含量限值分别不高于580、600、550、550克/升。自2019年1月1日起参照执行《建筑类涂料与胶粘剂挥发性有机化合物含量限值标准》要求，加强建筑类涂料和胶粘剂产品质量监督检测。积极推进汽修行业使用低VOCs含量的涂料，自2019年1月1日起，汽车修补漆全部使用即用状态下VOCs含量不高于540克/升的涂料，其中，底色漆和面漆不高于420克/升。</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3.强化VOCs无组织排放管控。</w:t>
      </w:r>
      <w:r>
        <w:rPr>
          <w:rFonts w:hint="eastAsia" w:ascii="宋体" w:hAnsi="宋体" w:cs="宋体"/>
          <w:color w:val="auto"/>
          <w:kern w:val="2"/>
          <w:sz w:val="24"/>
          <w:szCs w:val="24"/>
          <w:lang w:val="en-US" w:eastAsia="zh-CN" w:bidi="ar-SA"/>
        </w:rPr>
        <w:t>对</w:t>
      </w:r>
      <w:r>
        <w:rPr>
          <w:rFonts w:hint="eastAsia" w:ascii="宋体" w:hAnsi="宋体" w:eastAsia="宋体" w:cs="宋体"/>
          <w:color w:val="auto"/>
          <w:kern w:val="2"/>
          <w:sz w:val="24"/>
          <w:szCs w:val="24"/>
          <w:lang w:val="en-US" w:eastAsia="zh-CN" w:bidi="ar-SA"/>
        </w:rPr>
        <w:t>工业企业VOCs无组织排放摸底排查，包括工艺过程无组织排放、动静密封点泄漏、储存和装卸逸散排放、废水废液废渣系统逸散排放等。</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强工艺过程无组织排放控制。VOCs物料应储存于密闭储罐或密闭容器中，并采用密闭管道或密闭容器输送；离心、过滤单元操作采用密闭式离心机、压滤机等设备，干燥单元操作采用密闭干燥设备，设备排气孔排放VOCs应收集处理；反应尾气、蒸馏装置不凝尾气等工艺排气，以及工艺容器的置换气、吹扫气、抽真空排气等应收集处理。</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强储存、装卸过程中逸散排放控制。真实蒸气压大于等于76.6kPa的挥发性有机液体，储存应采用低压罐或压力罐；真实蒸气压大于等于5.2kPa且小于76.6kPa的挥发性有机液体，储罐应采用浮顶罐或安装VOCs收集治理设施的固定顶罐，其中，内浮顶罐采取浸液式密封、机械式鞋形密封等高效密封方式，外浮顶罐采用双重密封。有机液体的装载采用顶部浸没式或底部装载方式，装载设施应配备废气收集处理系统或气相平衡系统。</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强废水、废液和废渣系统逸散排放控制。含VOCs废水的输送系统在安全许可条件下，应采取与环境空气隔离的措施；含VOCs废水处理设施应加盖密闭，排气至VOCs处理设施；处理、转移或储存废水、废液和废渣的容器应密闭。</w:t>
      </w:r>
    </w:p>
    <w:p>
      <w:pPr>
        <w:pStyle w:val="19"/>
        <w:keepNext w:val="0"/>
        <w:keepLines w:val="0"/>
        <w:pageBreakBefore w:val="0"/>
        <w:kinsoku/>
        <w:wordWrap/>
        <w:overflowPunct/>
        <w:topLinePunct w:val="0"/>
        <w:autoSpaceDE/>
        <w:autoSpaceDN/>
        <w:bidi w:val="0"/>
        <w:adjustRightInd/>
        <w:snapToGrid/>
        <w:spacing w:beforeLines="0" w:afterLines="0" w:line="360" w:lineRule="auto"/>
        <w:ind w:lef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采取上述措施后，区域环境质量能够得到逐渐改善。</w:t>
      </w:r>
    </w:p>
    <w:p>
      <w:pPr>
        <w:pStyle w:val="4"/>
        <w:spacing w:before="0" w:after="0" w:line="360" w:lineRule="auto"/>
        <w:rPr>
          <w:rFonts w:hint="eastAsia" w:ascii="黑体"/>
          <w:b w:val="0"/>
          <w:color w:val="auto"/>
          <w:sz w:val="30"/>
          <w:szCs w:val="30"/>
          <w:lang w:val="en-US" w:eastAsia="zh-CN"/>
        </w:rPr>
      </w:pPr>
      <w:r>
        <w:rPr>
          <w:rFonts w:hint="eastAsia" w:ascii="黑体"/>
          <w:b w:val="0"/>
          <w:color w:val="auto"/>
          <w:sz w:val="30"/>
          <w:szCs w:val="30"/>
          <w:lang w:val="en-US" w:eastAsia="zh-CN"/>
        </w:rPr>
        <w:t>5.3 地表水质量调查与评价</w:t>
      </w:r>
    </w:p>
    <w:p>
      <w:pPr>
        <w:pStyle w:val="5"/>
        <w:spacing w:before="0" w:after="0" w:line="360" w:lineRule="auto"/>
        <w:rPr>
          <w:rFonts w:hint="eastAsia" w:ascii="黑体" w:hAnsi="Times New Roman" w:eastAsia="黑体"/>
          <w:b w:val="0"/>
          <w:bCs w:val="0"/>
          <w:color w:val="auto"/>
          <w:sz w:val="28"/>
          <w:szCs w:val="28"/>
        </w:rPr>
      </w:pPr>
      <w:r>
        <w:rPr>
          <w:rFonts w:hint="eastAsia" w:ascii="黑体" w:hAnsi="Times New Roman" w:eastAsia="黑体"/>
          <w:b w:val="0"/>
          <w:bCs w:val="0"/>
          <w:color w:val="auto"/>
          <w:sz w:val="28"/>
          <w:szCs w:val="28"/>
          <w:lang w:val="en-US" w:eastAsia="zh-CN"/>
        </w:rPr>
        <w:t>5.</w:t>
      </w:r>
      <w:r>
        <w:rPr>
          <w:rFonts w:hint="eastAsia" w:ascii="黑体" w:eastAsia="黑体"/>
          <w:b w:val="0"/>
          <w:bCs w:val="0"/>
          <w:color w:val="auto"/>
          <w:sz w:val="28"/>
          <w:szCs w:val="28"/>
          <w:lang w:val="en-US" w:eastAsia="zh-CN"/>
        </w:rPr>
        <w:t>3</w:t>
      </w:r>
      <w:r>
        <w:rPr>
          <w:rFonts w:hint="eastAsia" w:ascii="黑体" w:hAnsi="Times New Roman" w:eastAsia="黑体"/>
          <w:b w:val="0"/>
          <w:bCs w:val="0"/>
          <w:color w:val="auto"/>
          <w:sz w:val="28"/>
          <w:szCs w:val="28"/>
          <w:lang w:val="en-US" w:eastAsia="zh-CN"/>
        </w:rPr>
        <w:t>.1</w:t>
      </w:r>
      <w:r>
        <w:rPr>
          <w:rFonts w:hint="eastAsia" w:ascii="黑体" w:hAnsi="Times New Roman" w:eastAsia="黑体"/>
          <w:b w:val="0"/>
          <w:bCs w:val="0"/>
          <w:color w:val="auto"/>
          <w:sz w:val="28"/>
          <w:szCs w:val="28"/>
        </w:rPr>
        <w:t>原环评报告</w:t>
      </w:r>
      <w:r>
        <w:rPr>
          <w:rFonts w:hint="eastAsia" w:ascii="黑体" w:eastAsia="黑体"/>
          <w:b w:val="0"/>
          <w:bCs w:val="0"/>
          <w:color w:val="auto"/>
          <w:sz w:val="28"/>
          <w:szCs w:val="28"/>
          <w:lang w:eastAsia="zh-CN"/>
        </w:rPr>
        <w:t>地表水环境</w:t>
      </w:r>
      <w:r>
        <w:rPr>
          <w:rFonts w:hint="eastAsia" w:ascii="黑体" w:hAnsi="Times New Roman" w:eastAsia="黑体"/>
          <w:b w:val="0"/>
          <w:bCs w:val="0"/>
          <w:color w:val="auto"/>
          <w:sz w:val="28"/>
          <w:szCs w:val="28"/>
        </w:rPr>
        <w:t>质量监测与评价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pPr>
      <w:r>
        <w:rPr>
          <w:rFonts w:hint="eastAsia" w:hAnsi="宋体"/>
          <w:color w:val="auto"/>
          <w:lang w:val="en-US" w:eastAsia="zh-CN"/>
        </w:rPr>
        <w:t>1、监测断面设置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pPr>
      <w:r>
        <w:rPr>
          <w:rFonts w:hint="eastAsia" w:hAnsi="宋体"/>
          <w:color w:val="auto"/>
          <w:lang w:val="en-US" w:eastAsia="zh-CN"/>
        </w:rPr>
        <w:t>原环评报告中地表水监测共布设5个监测断面，</w:t>
      </w:r>
      <w:r>
        <w:rPr>
          <w:rFonts w:hint="eastAsia" w:hAnsi="宋体"/>
          <w:color w:val="auto"/>
        </w:rPr>
        <w:t>监测断面的设置情况见表</w:t>
      </w:r>
      <w:r>
        <w:rPr>
          <w:rFonts w:hint="eastAsia" w:hAnsi="宋体"/>
          <w:color w:val="auto"/>
          <w:lang w:val="en-US" w:eastAsia="zh-CN"/>
        </w:rPr>
        <w:t>5.3-1</w:t>
      </w:r>
      <w:r>
        <w:rPr>
          <w:rFonts w:hint="eastAsia" w:hAnsi="宋体"/>
          <w:color w:val="auto"/>
        </w:rPr>
        <w:t>和图</w:t>
      </w:r>
      <w:r>
        <w:rPr>
          <w:rFonts w:hint="eastAsia" w:hAnsi="宋体"/>
          <w:color w:val="auto"/>
          <w:lang w:val="en-US" w:eastAsia="zh-CN"/>
        </w:rPr>
        <w:t>5.3-1</w:t>
      </w:r>
      <w:r>
        <w:rPr>
          <w:rFonts w:hint="eastAsia" w:hAnsi="宋体"/>
          <w:color w:val="auto"/>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黑体" w:hAnsi="黑体" w:eastAsia="黑体"/>
          <w:color w:val="auto"/>
          <w:lang w:val="en-US" w:eastAsia="zh-CN"/>
        </w:rPr>
      </w:pPr>
      <w:r>
        <w:rPr>
          <w:rFonts w:hint="eastAsia" w:ascii="黑体" w:hAnsi="黑体" w:eastAsia="黑体"/>
          <w:color w:val="auto"/>
          <w:lang w:val="en-US" w:eastAsia="zh-CN"/>
        </w:rPr>
        <w:t>表5.3-1  地表水监测断面一览表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174"/>
        <w:gridCol w:w="3425"/>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编号</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所在河流</w:t>
            </w:r>
          </w:p>
        </w:tc>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监测断面位置</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设置意义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鱼沃河</w:t>
            </w:r>
          </w:p>
        </w:tc>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山东斯普莱环境科技有限公司排入鱼沃河排污口上游50m</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了解鱼沃河在山东斯普莱环境科技有限公司污水排入前水质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鱼沃河</w:t>
            </w:r>
          </w:p>
        </w:tc>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鱼沃河汇入万福河前50m</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FF0000"/>
                <w:sz w:val="21"/>
                <w:szCs w:val="21"/>
                <w:vertAlign w:val="baseline"/>
                <w:lang w:val="en-US" w:eastAsia="zh-CN"/>
              </w:rPr>
            </w:pPr>
            <w:r>
              <w:rPr>
                <w:rFonts w:hint="eastAsia" w:hAnsi="宋体"/>
                <w:color w:val="auto"/>
                <w:sz w:val="21"/>
                <w:szCs w:val="21"/>
                <w:vertAlign w:val="baseline"/>
                <w:lang w:val="en-US" w:eastAsia="zh-CN"/>
              </w:rPr>
              <w:t>了解鱼沃河在山东斯普莱环境科技有限公司污水排入后水质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3#</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万福河</w:t>
            </w:r>
          </w:p>
        </w:tc>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鱼沃河汇入万福河入口上游50m</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了解万福河在鱼沃河汇入前水质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4#</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万福河</w:t>
            </w:r>
          </w:p>
        </w:tc>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FF0000"/>
                <w:sz w:val="21"/>
                <w:szCs w:val="21"/>
                <w:vertAlign w:val="baseline"/>
                <w:lang w:val="en-US" w:eastAsia="zh-CN"/>
              </w:rPr>
            </w:pPr>
            <w:r>
              <w:rPr>
                <w:rFonts w:hint="eastAsia" w:hAnsi="宋体"/>
                <w:color w:val="auto"/>
                <w:sz w:val="21"/>
                <w:szCs w:val="21"/>
                <w:vertAlign w:val="baseline"/>
                <w:lang w:val="en-US" w:eastAsia="zh-CN"/>
              </w:rPr>
              <w:t>鱼沃河汇入万福河入口下游500m</w:t>
            </w:r>
          </w:p>
        </w:tc>
        <w:tc>
          <w:tcPr>
            <w:tcW w:w="36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了解万福河在鱼沃河汇入后水质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万福河</w:t>
            </w:r>
          </w:p>
        </w:tc>
        <w:tc>
          <w:tcPr>
            <w:tcW w:w="3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FF0000"/>
                <w:sz w:val="21"/>
                <w:szCs w:val="21"/>
                <w:vertAlign w:val="baseline"/>
                <w:lang w:val="en-US" w:eastAsia="zh-CN"/>
              </w:rPr>
            </w:pPr>
            <w:r>
              <w:rPr>
                <w:rFonts w:hint="eastAsia" w:hAnsi="宋体"/>
                <w:color w:val="auto"/>
                <w:sz w:val="21"/>
                <w:szCs w:val="21"/>
                <w:vertAlign w:val="baseline"/>
                <w:lang w:val="en-US" w:eastAsia="zh-CN"/>
              </w:rPr>
              <w:t>鱼沃河汇入万福河入口下游1000m</w:t>
            </w:r>
          </w:p>
        </w:tc>
        <w:tc>
          <w:tcPr>
            <w:tcW w:w="36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FF000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pPr>
      <w:r>
        <w:rPr>
          <w:rFonts w:hint="eastAsia" w:hAnsi="宋体"/>
          <w:color w:val="auto"/>
          <w:lang w:val="en-US" w:eastAsia="zh-CN"/>
        </w:rPr>
        <w:t>注：</w:t>
      </w:r>
      <w:r>
        <w:rPr>
          <w:rFonts w:hint="eastAsia" w:hAnsi="宋体"/>
          <w:color w:val="auto"/>
          <w:sz w:val="21"/>
          <w:szCs w:val="21"/>
          <w:vertAlign w:val="baseline"/>
          <w:lang w:val="en-US" w:eastAsia="zh-CN"/>
        </w:rPr>
        <w:t>山东斯普莱环境科技有限公司即东明第二污水处理厂，又名东明碧蓝环境科技有限公司。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pPr>
      <w:r>
        <w:rPr>
          <w:rFonts w:hint="eastAsia" w:hAnsi="宋体"/>
          <w:color w:val="auto"/>
          <w:lang w:val="en-US" w:eastAsia="zh-CN"/>
        </w:rPr>
        <w:t>2、监测项目、时间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pPr>
      <w:r>
        <w:rPr>
          <w:rFonts w:hint="eastAsia" w:hAnsi="宋体"/>
          <w:color w:val="auto"/>
          <w:lang w:val="en-US" w:eastAsia="zh-CN"/>
        </w:rPr>
        <w:t>监测项目：pH、CODcr、氨氮、BOD</w:t>
      </w:r>
      <w:r>
        <w:rPr>
          <w:rFonts w:hint="eastAsia" w:hAnsi="宋体"/>
          <w:color w:val="auto"/>
          <w:vertAlign w:val="subscript"/>
          <w:lang w:val="en-US" w:eastAsia="zh-CN"/>
        </w:rPr>
        <w:t>5</w:t>
      </w:r>
      <w:r>
        <w:rPr>
          <w:rFonts w:hint="eastAsia" w:hAnsi="宋体"/>
          <w:color w:val="auto"/>
          <w:lang w:val="en-US" w:eastAsia="zh-CN"/>
        </w:rPr>
        <w:t>、硝酸盐氮、硫酸盐、氯化物、硫化物、全盐量、挥发酚。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pPr>
      <w:r>
        <w:rPr>
          <w:rFonts w:hint="eastAsia" w:hAnsi="宋体"/>
          <w:color w:val="auto"/>
          <w:lang w:eastAsia="zh-CN"/>
        </w:rPr>
        <w:t>监测时间：地表水环境</w:t>
      </w:r>
      <w:r>
        <w:rPr>
          <w:rFonts w:hint="eastAsia" w:hAnsi="宋体"/>
          <w:color w:val="auto"/>
        </w:rPr>
        <w:t>质量</w:t>
      </w:r>
      <w:r>
        <w:rPr>
          <w:rFonts w:hint="eastAsia" w:hAnsi="宋体"/>
          <w:color w:val="auto"/>
          <w:lang w:eastAsia="zh-CN"/>
        </w:rPr>
        <w:t>监测</w:t>
      </w:r>
      <w:r>
        <w:rPr>
          <w:rFonts w:hint="eastAsia" w:hAnsi="宋体"/>
          <w:color w:val="auto"/>
        </w:rPr>
        <w:t>由</w:t>
      </w:r>
      <w:r>
        <w:rPr>
          <w:rFonts w:hint="eastAsia" w:hAnsi="宋体"/>
          <w:color w:val="auto"/>
          <w:lang w:eastAsia="zh-CN"/>
        </w:rPr>
        <w:t>山东省分析测试中心</w:t>
      </w:r>
      <w:r>
        <w:rPr>
          <w:rFonts w:hint="eastAsia" w:hAnsi="宋体"/>
          <w:color w:val="auto"/>
        </w:rPr>
        <w:t>完成，于201</w:t>
      </w:r>
      <w:r>
        <w:rPr>
          <w:rFonts w:hint="eastAsia" w:hAnsi="宋体"/>
          <w:color w:val="auto"/>
          <w:lang w:val="en-US" w:eastAsia="zh-CN"/>
        </w:rPr>
        <w:t>2</w:t>
      </w:r>
      <w:r>
        <w:rPr>
          <w:rFonts w:hint="eastAsia" w:hAnsi="宋体"/>
          <w:color w:val="auto"/>
        </w:rPr>
        <w:t>年1</w:t>
      </w:r>
      <w:r>
        <w:rPr>
          <w:rFonts w:hint="eastAsia" w:hAnsi="宋体"/>
          <w:color w:val="auto"/>
          <w:lang w:val="en-US" w:eastAsia="zh-CN"/>
        </w:rPr>
        <w:t>0</w:t>
      </w:r>
      <w:r>
        <w:rPr>
          <w:rFonts w:hint="eastAsia" w:hAnsi="宋体"/>
          <w:color w:val="auto"/>
        </w:rPr>
        <w:t>月</w:t>
      </w:r>
      <w:r>
        <w:rPr>
          <w:rFonts w:hint="eastAsia" w:hAnsi="宋体"/>
          <w:color w:val="auto"/>
          <w:lang w:val="en-US" w:eastAsia="zh-CN"/>
        </w:rPr>
        <w:t>15</w:t>
      </w:r>
      <w:r>
        <w:rPr>
          <w:rFonts w:hint="eastAsia" w:hAnsi="宋体"/>
          <w:color w:val="auto"/>
          <w:lang w:eastAsia="zh-CN"/>
        </w:rPr>
        <w:t>日，</w:t>
      </w:r>
      <w:r>
        <w:rPr>
          <w:rFonts w:hint="eastAsia" w:hAnsi="宋体"/>
          <w:color w:val="auto"/>
          <w:lang w:val="en-US" w:eastAsia="zh-CN"/>
        </w:rPr>
        <w:t>每天监测2次</w:t>
      </w:r>
      <w:r>
        <w:rPr>
          <w:rFonts w:hint="eastAsia" w:hAnsi="宋体"/>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lang w:val="en-US" w:eastAsia="zh-CN"/>
        </w:rPr>
        <w:sectPr>
          <w:headerReference r:id="rId9"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rtlGutter w:val="0"/>
          <w:docGrid w:type="lines" w:linePitch="334" w:charSpace="0"/>
        </w:sectPr>
      </w:pPr>
      <w:r>
        <w:rPr>
          <w:rFonts w:hint="eastAsia" w:hAnsi="宋体"/>
          <w:color w:val="auto"/>
          <w:lang w:val="en-US" w:eastAsia="zh-CN"/>
        </w:rPr>
        <w:t>3、监测结</w:t>
      </w:r>
      <w:bookmarkStart w:id="3" w:name="_GoBack"/>
      <w:bookmarkEnd w:id="3"/>
    </w:p>
    <w:p>
      <w:pPr>
        <w:spacing w:line="360" w:lineRule="auto"/>
        <w:jc w:val="both"/>
        <w:rPr>
          <w:rFonts w:hint="eastAsia" w:ascii="黑体" w:hAnsi="宋体" w:eastAsia="黑体"/>
          <w:bCs/>
          <w:color w:val="auto"/>
          <w:kern w:val="0"/>
          <w:sz w:val="24"/>
          <w:szCs w:val="24"/>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黑体" w:hAnsi="宋体" w:eastAsia="黑体"/>
          <w:bCs/>
          <w:color w:val="auto"/>
          <w:kern w:val="0"/>
          <w:sz w:val="24"/>
          <w:szCs w:val="24"/>
        </w:rPr>
      </w:pPr>
      <w:r>
        <w:rPr>
          <w:rFonts w:hint="eastAsia" w:ascii="黑体" w:hAnsi="宋体" w:eastAsia="黑体"/>
          <w:bCs/>
          <w:color w:val="auto"/>
          <w:kern w:val="0"/>
          <w:sz w:val="24"/>
          <w:szCs w:val="24"/>
        </w:rPr>
        <w:t>表</w:t>
      </w:r>
      <w:r>
        <w:rPr>
          <w:rFonts w:hint="eastAsia" w:ascii="黑体" w:hAnsi="宋体" w:eastAsia="黑体"/>
          <w:bCs/>
          <w:color w:val="auto"/>
          <w:kern w:val="0"/>
          <w:sz w:val="24"/>
          <w:szCs w:val="24"/>
          <w:lang w:val="en-US" w:eastAsia="zh-CN"/>
        </w:rPr>
        <w:t>5</w:t>
      </w:r>
      <w:r>
        <w:rPr>
          <w:rFonts w:hint="eastAsia" w:ascii="黑体" w:hAnsi="宋体" w:eastAsia="黑体"/>
          <w:bCs/>
          <w:color w:val="auto"/>
          <w:kern w:val="0"/>
          <w:sz w:val="24"/>
          <w:szCs w:val="24"/>
        </w:rPr>
        <w:t>.</w:t>
      </w:r>
      <w:r>
        <w:rPr>
          <w:rFonts w:hint="eastAsia" w:ascii="黑体" w:hAnsi="宋体" w:eastAsia="黑体"/>
          <w:bCs/>
          <w:color w:val="auto"/>
          <w:kern w:val="0"/>
          <w:sz w:val="24"/>
          <w:szCs w:val="24"/>
          <w:lang w:val="en-US" w:eastAsia="zh-CN"/>
        </w:rPr>
        <w:t>3</w:t>
      </w:r>
      <w:r>
        <w:rPr>
          <w:rFonts w:hint="eastAsia" w:ascii="黑体" w:hAnsi="宋体" w:eastAsia="黑体"/>
          <w:bCs/>
          <w:color w:val="auto"/>
          <w:kern w:val="0"/>
          <w:sz w:val="24"/>
          <w:szCs w:val="24"/>
        </w:rPr>
        <w:t>-</w:t>
      </w:r>
      <w:r>
        <w:rPr>
          <w:rFonts w:hint="eastAsia" w:ascii="黑体" w:hAnsi="宋体" w:eastAsia="黑体"/>
          <w:bCs/>
          <w:color w:val="auto"/>
          <w:kern w:val="0"/>
          <w:sz w:val="24"/>
          <w:szCs w:val="24"/>
          <w:lang w:val="en-US" w:eastAsia="zh-CN"/>
        </w:rPr>
        <w:t>2</w:t>
      </w:r>
      <w:r>
        <w:rPr>
          <w:rFonts w:hint="eastAsia" w:ascii="黑体" w:hAnsi="宋体" w:eastAsia="黑体"/>
          <w:bCs/>
          <w:color w:val="auto"/>
          <w:kern w:val="0"/>
          <w:sz w:val="24"/>
          <w:szCs w:val="24"/>
        </w:rPr>
        <w:t xml:space="preserve"> </w:t>
      </w:r>
      <w:r>
        <w:rPr>
          <w:rFonts w:hint="eastAsia" w:ascii="黑体" w:hAnsi="宋体" w:eastAsia="黑体"/>
          <w:bCs/>
          <w:color w:val="auto"/>
          <w:kern w:val="0"/>
          <w:sz w:val="24"/>
          <w:szCs w:val="24"/>
          <w:lang w:val="en-US" w:eastAsia="zh-CN"/>
        </w:rPr>
        <w:t xml:space="preserve"> </w:t>
      </w:r>
      <w:r>
        <w:rPr>
          <w:rFonts w:hint="eastAsia" w:ascii="黑体" w:hAnsi="宋体" w:eastAsia="黑体"/>
          <w:bCs/>
          <w:color w:val="auto"/>
          <w:kern w:val="0"/>
          <w:sz w:val="24"/>
          <w:szCs w:val="24"/>
          <w:lang w:eastAsia="zh-CN"/>
        </w:rPr>
        <w:t>地表水现状监测结果一览表</w:t>
      </w:r>
      <w:r>
        <w:rPr>
          <w:rFonts w:hint="eastAsia" w:ascii="黑体" w:hAnsi="宋体" w:eastAsia="黑体"/>
          <w:bCs/>
          <w:color w:val="auto"/>
          <w:kern w:val="0"/>
          <w:sz w:val="24"/>
          <w:szCs w:val="24"/>
          <w:lang w:val="en-US" w:eastAsia="zh-CN"/>
        </w:rPr>
        <w:t xml:space="preserve">    </w:t>
      </w:r>
      <w:r>
        <w:rPr>
          <w:rFonts w:hint="eastAsia" w:ascii="黑体" w:hAnsi="宋体" w:eastAsia="黑体"/>
          <w:bCs/>
          <w:color w:val="auto"/>
          <w:kern w:val="0"/>
          <w:sz w:val="24"/>
          <w:szCs w:val="24"/>
        </w:rPr>
        <w:t>单位：pH无量纲，其他mg/L</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388"/>
        <w:gridCol w:w="1368"/>
        <w:gridCol w:w="1500"/>
        <w:gridCol w:w="1292"/>
        <w:gridCol w:w="1102"/>
        <w:gridCol w:w="1236"/>
        <w:gridCol w:w="1234"/>
        <w:gridCol w:w="1216"/>
        <w:gridCol w:w="133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监测点位</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监测日期</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pH</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CODcr</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BOD</w:t>
            </w:r>
            <w:r>
              <w:rPr>
                <w:rFonts w:hint="eastAsia" w:hAnsi="宋体"/>
                <w:color w:val="auto"/>
                <w:sz w:val="21"/>
                <w:szCs w:val="21"/>
                <w:vertAlign w:val="subscript"/>
                <w:lang w:val="en-US" w:eastAsia="zh-CN"/>
              </w:rPr>
              <w:t>5</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氨氮</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硝酸盐氮</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挥发酚</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硫酸盐</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氯化物</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10.15上午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7.89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30</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7.4</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1.51</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4.46</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183</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130</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10.15下午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7.82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37</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8.7</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1.37</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3.90</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179</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129</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10.15上午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8.23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45</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10.4</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17.1</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5.92</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484</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238</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10.15下午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8.24</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50</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11.7</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17.2</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6.13</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480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242</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3#</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10.15上午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8.13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24</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6.1</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0.53</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5.04</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165</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104</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10.15下午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8.11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19</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5.3</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0.68</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5.15</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166</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105</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4#</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10.15上午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8.15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26</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6.8</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1.92</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6.74</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197</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120</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10.15下午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8.16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22</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6.0</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1.96</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7.49</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205</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122</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10.15上午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8.17</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23</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6.4</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1.94</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7.82</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211</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125</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10.15下午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8.20</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19</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6.5</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1.85</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7.55</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209</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127</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未检出</w:t>
            </w:r>
          </w:p>
        </w:tc>
      </w:tr>
    </w:tbl>
    <w:p>
      <w:pPr>
        <w:spacing w:line="360" w:lineRule="auto"/>
        <w:jc w:val="center"/>
        <w:rPr>
          <w:rFonts w:hint="eastAsia" w:ascii="黑体" w:hAnsi="宋体" w:eastAsia="黑体"/>
          <w:bCs/>
          <w:color w:val="auto"/>
          <w:kern w:val="0"/>
          <w:sz w:val="24"/>
          <w:szCs w:val="24"/>
        </w:rPr>
      </w:pPr>
      <w:r>
        <w:rPr>
          <w:rFonts w:hint="eastAsia" w:ascii="黑体" w:hAnsi="宋体" w:eastAsia="黑体"/>
          <w:bCs/>
          <w:color w:val="auto"/>
          <w:kern w:val="0"/>
          <w:sz w:val="24"/>
          <w:szCs w:val="24"/>
          <w:lang w:eastAsia="zh-CN"/>
        </w:rPr>
        <w:t>续</w:t>
      </w:r>
      <w:r>
        <w:rPr>
          <w:rFonts w:hint="eastAsia" w:ascii="黑体" w:hAnsi="宋体" w:eastAsia="黑体"/>
          <w:bCs/>
          <w:color w:val="auto"/>
          <w:kern w:val="0"/>
          <w:sz w:val="24"/>
          <w:szCs w:val="24"/>
        </w:rPr>
        <w:t>表</w:t>
      </w:r>
      <w:r>
        <w:rPr>
          <w:rFonts w:hint="eastAsia" w:ascii="黑体" w:hAnsi="宋体" w:eastAsia="黑体"/>
          <w:bCs/>
          <w:color w:val="auto"/>
          <w:kern w:val="0"/>
          <w:sz w:val="24"/>
          <w:szCs w:val="24"/>
          <w:lang w:val="en-US" w:eastAsia="zh-CN"/>
        </w:rPr>
        <w:t>5</w:t>
      </w:r>
      <w:r>
        <w:rPr>
          <w:rFonts w:hint="eastAsia" w:ascii="黑体" w:hAnsi="宋体" w:eastAsia="黑体"/>
          <w:bCs/>
          <w:color w:val="auto"/>
          <w:kern w:val="0"/>
          <w:sz w:val="24"/>
          <w:szCs w:val="24"/>
        </w:rPr>
        <w:t>.</w:t>
      </w:r>
      <w:r>
        <w:rPr>
          <w:rFonts w:hint="eastAsia" w:ascii="黑体" w:hAnsi="宋体" w:eastAsia="黑体"/>
          <w:bCs/>
          <w:color w:val="auto"/>
          <w:kern w:val="0"/>
          <w:sz w:val="24"/>
          <w:szCs w:val="24"/>
          <w:lang w:val="en-US" w:eastAsia="zh-CN"/>
        </w:rPr>
        <w:t>3</w:t>
      </w:r>
      <w:r>
        <w:rPr>
          <w:rFonts w:hint="eastAsia" w:ascii="黑体" w:hAnsi="宋体" w:eastAsia="黑体"/>
          <w:bCs/>
          <w:color w:val="auto"/>
          <w:kern w:val="0"/>
          <w:sz w:val="24"/>
          <w:szCs w:val="24"/>
        </w:rPr>
        <w:t>-</w:t>
      </w:r>
      <w:r>
        <w:rPr>
          <w:rFonts w:hint="eastAsia" w:ascii="黑体" w:hAnsi="宋体" w:eastAsia="黑体"/>
          <w:bCs/>
          <w:color w:val="auto"/>
          <w:kern w:val="0"/>
          <w:sz w:val="24"/>
          <w:szCs w:val="24"/>
          <w:lang w:val="en-US" w:eastAsia="zh-CN"/>
        </w:rPr>
        <w:t>2</w:t>
      </w:r>
      <w:r>
        <w:rPr>
          <w:rFonts w:hint="eastAsia" w:ascii="黑体" w:hAnsi="宋体" w:eastAsia="黑体"/>
          <w:bCs/>
          <w:color w:val="auto"/>
          <w:kern w:val="0"/>
          <w:sz w:val="24"/>
          <w:szCs w:val="24"/>
        </w:rPr>
        <w:t xml:space="preserve"> </w:t>
      </w:r>
      <w:r>
        <w:rPr>
          <w:rFonts w:hint="eastAsia" w:ascii="黑体" w:hAnsi="宋体" w:eastAsia="黑体"/>
          <w:bCs/>
          <w:color w:val="auto"/>
          <w:kern w:val="0"/>
          <w:sz w:val="24"/>
          <w:szCs w:val="24"/>
          <w:lang w:val="en-US" w:eastAsia="zh-CN"/>
        </w:rPr>
        <w:t xml:space="preserve"> </w:t>
      </w:r>
      <w:r>
        <w:rPr>
          <w:rFonts w:hint="eastAsia" w:ascii="黑体" w:hAnsi="宋体" w:eastAsia="黑体"/>
          <w:bCs/>
          <w:color w:val="auto"/>
          <w:kern w:val="0"/>
          <w:sz w:val="24"/>
          <w:szCs w:val="24"/>
          <w:lang w:eastAsia="zh-CN"/>
        </w:rPr>
        <w:t>地表水现状监测结果一览表</w:t>
      </w:r>
      <w:r>
        <w:rPr>
          <w:rFonts w:hint="eastAsia" w:ascii="黑体" w:hAnsi="宋体" w:eastAsia="黑体"/>
          <w:bCs/>
          <w:color w:val="auto"/>
          <w:kern w:val="0"/>
          <w:sz w:val="24"/>
          <w:szCs w:val="24"/>
          <w:lang w:val="en-US" w:eastAsia="zh-CN"/>
        </w:rPr>
        <w:t xml:space="preserve">    </w:t>
      </w:r>
      <w:r>
        <w:rPr>
          <w:rFonts w:hint="eastAsia" w:ascii="黑体" w:hAnsi="宋体" w:eastAsia="黑体"/>
          <w:bCs/>
          <w:color w:val="auto"/>
          <w:kern w:val="0"/>
          <w:sz w:val="24"/>
          <w:szCs w:val="24"/>
        </w:rPr>
        <w:t>单位：pH无量纲，其他mg/L</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734"/>
        <w:gridCol w:w="1371"/>
        <w:gridCol w:w="1905"/>
        <w:gridCol w:w="1906"/>
        <w:gridCol w:w="1906"/>
        <w:gridCol w:w="1906"/>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监测点位</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监测日期</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全盐量</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河深（m）</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河宽（m）</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流量（m</w:t>
            </w:r>
            <w:r>
              <w:rPr>
                <w:rFonts w:hint="eastAsia" w:hAnsi="宋体"/>
                <w:color w:val="auto"/>
                <w:sz w:val="21"/>
                <w:szCs w:val="21"/>
                <w:vertAlign w:val="superscript"/>
                <w:lang w:val="en-US" w:eastAsia="zh-CN"/>
              </w:rPr>
              <w:t>3</w:t>
            </w:r>
            <w:r>
              <w:rPr>
                <w:rFonts w:hint="eastAsia" w:hAnsi="宋体"/>
                <w:color w:val="auto"/>
                <w:sz w:val="21"/>
                <w:szCs w:val="21"/>
                <w:vertAlign w:val="baseline"/>
                <w:lang w:val="en-US" w:eastAsia="zh-CN"/>
              </w:rPr>
              <w:t>/s）</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流速（m/s）</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水温（℃）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10.15上午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535</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0.7</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0.01</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10.15下午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536</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2#</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10.15上午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1192</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0.7</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0.05</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0.01</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10.15下午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1246</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3#</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10.15上午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546</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0.6</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0.85</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0.14</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10.15下午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536</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4#</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10.15上午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620</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olor w:val="auto"/>
                <w:sz w:val="21"/>
                <w:szCs w:val="21"/>
                <w:lang w:val="en-US" w:eastAsia="zh-CN"/>
              </w:rPr>
            </w:pPr>
            <w:r>
              <w:rPr>
                <w:rFonts w:hint="eastAsia" w:hAnsi="宋体"/>
                <w:color w:val="auto"/>
                <w:sz w:val="21"/>
                <w:szCs w:val="21"/>
                <w:vertAlign w:val="baseline"/>
                <w:lang w:val="en-US" w:eastAsia="zh-CN"/>
              </w:rPr>
              <w:t>0.6</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0.89</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0.15</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10.15下午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612</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5#</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10.15上午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639</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0.6</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10</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0.87</w:t>
            </w:r>
          </w:p>
        </w:tc>
        <w:tc>
          <w:tcPr>
            <w:tcW w:w="19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0.15</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color w:val="auto"/>
                <w:sz w:val="21"/>
                <w:szCs w:val="21"/>
              </w:rPr>
            </w:pPr>
            <w:r>
              <w:rPr>
                <w:rFonts w:hint="eastAsia" w:hAnsi="宋体"/>
                <w:color w:val="auto"/>
                <w:sz w:val="21"/>
                <w:szCs w:val="21"/>
                <w:vertAlign w:val="baseline"/>
                <w:lang w:val="en-US" w:eastAsia="zh-CN"/>
              </w:rPr>
              <w:t>10.15下午</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629</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hAnsi="宋体"/>
                <w:color w:val="auto"/>
                <w:sz w:val="21"/>
                <w:szCs w:val="21"/>
                <w:vertAlign w:val="baseline"/>
                <w:lang w:val="en-US" w:eastAsia="zh-CN"/>
              </w:rPr>
            </w:pPr>
            <w:r>
              <w:rPr>
                <w:rFonts w:hint="eastAsia" w:hAnsi="宋体"/>
                <w:color w:val="auto"/>
                <w:sz w:val="21"/>
                <w:szCs w:val="21"/>
                <w:vertAlign w:val="baseline"/>
                <w:lang w:val="en-US" w:eastAsia="zh-CN"/>
              </w:rPr>
              <w:t>16.6</w:t>
            </w:r>
          </w:p>
        </w:tc>
      </w:tr>
    </w:tbl>
    <w:p>
      <w:pPr>
        <w:spacing w:line="360" w:lineRule="auto"/>
        <w:jc w:val="both"/>
        <w:rPr>
          <w:rFonts w:hint="eastAsia" w:ascii="黑体" w:hAnsi="宋体" w:eastAsia="黑体"/>
          <w:bCs/>
          <w:color w:val="auto"/>
          <w:kern w:val="0"/>
          <w:sz w:val="24"/>
          <w:szCs w:val="24"/>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174</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174</w:t>
                    </w:r>
                    <w:r>
                      <w:rPr>
                        <w:rFonts w:hint="default" w:ascii="Times New Roman" w:hAnsi="Times New Roman"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rPr>
      <w:t xml:space="preserve"> </w:t>
    </w:r>
    <w:r>
      <w:rPr>
        <w:rFonts w:hint="eastAsia"/>
        <w:lang w:val="en-US" w:eastAsia="zh-CN"/>
      </w:rPr>
      <w:t xml:space="preserve">                </w:t>
    </w:r>
    <w:r>
      <w:rPr>
        <w:rFonts w:hint="eastAsia" w:hAnsi="宋体"/>
      </w:rPr>
      <w:t>区域环境变化评价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rPr>
      <w:t xml:space="preserve"> </w:t>
    </w:r>
    <w:r>
      <w:rPr>
        <w:rFonts w:hint="eastAsia"/>
        <w:lang w:val="en-US" w:eastAsia="zh-CN"/>
      </w:rPr>
      <w:t xml:space="preserve">                                                                       </w:t>
    </w:r>
    <w:r>
      <w:rPr>
        <w:rFonts w:hint="eastAsia" w:hAnsi="宋体"/>
      </w:rPr>
      <w:t>区域环境变化评价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rPr>
      <w:t xml:space="preserve"> </w:t>
    </w:r>
    <w:r>
      <w:rPr>
        <w:rFonts w:hint="eastAsia"/>
        <w:lang w:val="en-US" w:eastAsia="zh-CN"/>
      </w:rPr>
      <w:t xml:space="preserve">                </w:t>
    </w:r>
    <w:r>
      <w:rPr>
        <w:rFonts w:hint="eastAsia" w:hAnsi="宋体"/>
      </w:rPr>
      <w:t>区域环境变化评价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rPr>
      <w:t xml:space="preserve"> </w:t>
    </w:r>
    <w:r>
      <w:rPr>
        <w:rFonts w:hint="eastAsia"/>
        <w:lang w:val="en-US" w:eastAsia="zh-CN"/>
      </w:rPr>
      <w:t xml:space="preserve">                                                                       </w:t>
    </w:r>
    <w:r>
      <w:rPr>
        <w:rFonts w:hint="eastAsia" w:hAnsi="宋体"/>
      </w:rPr>
      <w:t>区域环境变化评价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lang w:val="en-US" w:eastAsia="zh-CN"/>
      </w:rPr>
    </w:pPr>
    <w:r>
      <w:rPr>
        <w:rFonts w:hint="eastAsia" w:ascii="宋体" w:hAnsi="宋体"/>
        <w:lang w:eastAsia="zh-CN"/>
      </w:rPr>
      <w:t>东明澳科精细化工</w:t>
    </w:r>
    <w:r>
      <w:rPr>
        <w:rFonts w:hint="eastAsia" w:ascii="宋体" w:hAnsi="宋体"/>
      </w:rPr>
      <w:t>有限公司</w:t>
    </w:r>
    <w:r>
      <w:rPr>
        <w:rFonts w:hint="eastAsia" w:ascii="宋体" w:hAnsi="宋体"/>
        <w:lang w:val="en-US" w:eastAsia="zh-CN"/>
      </w:rPr>
      <w:t>一期35000吨/年甲基烯丙基系列精细化学品项目</w:t>
    </w:r>
    <w:r>
      <w:rPr>
        <w:rFonts w:hint="eastAsia"/>
      </w:rPr>
      <w:t xml:space="preserve"> </w:t>
    </w:r>
    <w:r>
      <w:rPr>
        <w:rFonts w:hint="eastAsia"/>
        <w:lang w:val="en-US" w:eastAsia="zh-CN"/>
      </w:rPr>
      <w:t xml:space="preserve">                </w:t>
    </w:r>
    <w:r>
      <w:rPr>
        <w:rFonts w:hint="eastAsia" w:hAnsi="宋体"/>
      </w:rPr>
      <w:t>区域环境变化评价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6669F"/>
    <w:multiLevelType w:val="singleLevel"/>
    <w:tmpl w:val="E5D6669F"/>
    <w:lvl w:ilvl="0" w:tentative="0">
      <w:start w:val="4"/>
      <w:numFmt w:val="decimal"/>
      <w:suff w:val="nothing"/>
      <w:lvlText w:val="%1、"/>
      <w:lvlJc w:val="left"/>
    </w:lvl>
  </w:abstractNum>
  <w:abstractNum w:abstractNumId="1">
    <w:nsid w:val="F74D510E"/>
    <w:multiLevelType w:val="singleLevel"/>
    <w:tmpl w:val="F74D510E"/>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A2E3C"/>
    <w:rsid w:val="214E363C"/>
    <w:rsid w:val="35FA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PMingLiU" w:eastAsia="宋体" w:cs="Times New Roman"/>
      <w:kern w:val="2"/>
      <w:sz w:val="24"/>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14">
    <w:name w:val="Default Paragraph Font"/>
    <w:link w:val="15"/>
    <w:semiHidden/>
    <w:qFormat/>
    <w:uiPriority w:val="0"/>
    <w:rPr>
      <w:szCs w:val="21"/>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left="675" w:firstLine="0" w:firstLineChars="0"/>
    </w:pPr>
    <w:rPr>
      <w:rFonts w:ascii="宋体" w:eastAsia="宋体"/>
      <w:sz w:val="28"/>
      <w:szCs w:val="20"/>
    </w:rPr>
  </w:style>
  <w:style w:type="paragraph" w:styleId="3">
    <w:name w:val="Body Text Indent"/>
    <w:basedOn w:val="1"/>
    <w:qFormat/>
    <w:uiPriority w:val="0"/>
    <w:pPr>
      <w:spacing w:line="460" w:lineRule="exact"/>
      <w:ind w:firstLine="480" w:firstLineChars="200"/>
    </w:pPr>
    <w:rPr>
      <w:rFonts w:ascii="Times New Roman" w:hAnsi="Times New Roman" w:eastAsia="楷体_GB2312"/>
    </w:rPr>
  </w:style>
  <w:style w:type="paragraph" w:styleId="6">
    <w:name w:val="Normal Indent"/>
    <w:basedOn w:val="1"/>
    <w:qFormat/>
    <w:uiPriority w:val="99"/>
    <w:pPr>
      <w:ind w:firstLine="420" w:firstLineChars="200"/>
    </w:pPr>
  </w:style>
  <w:style w:type="paragraph" w:styleId="7">
    <w:name w:val="caption"/>
    <w:basedOn w:val="1"/>
    <w:next w:val="1"/>
    <w:qFormat/>
    <w:uiPriority w:val="0"/>
    <w:rPr>
      <w:rFonts w:ascii="Arial" w:hAnsi="Arial" w:eastAsia="黑体" w:cs="Arial"/>
      <w:sz w:val="20"/>
      <w:szCs w:val="20"/>
    </w:rPr>
  </w:style>
  <w:style w:type="paragraph" w:styleId="8">
    <w:name w:val="Body Text Indent 2"/>
    <w:basedOn w:val="1"/>
    <w:qFormat/>
    <w:uiPriority w:val="0"/>
    <w:pPr>
      <w:spacing w:line="440" w:lineRule="exact"/>
      <w:ind w:firstLine="480" w:firstLineChars="200"/>
    </w:pPr>
    <w:rPr>
      <w:rFonts w:ascii="Times New Roman" w:hAnsi="Times New Roman" w:eastAsia="楷体_GB2312"/>
      <w:color w:val="000000"/>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hAnsi="宋体"/>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Char2 Char Char"/>
    <w:basedOn w:val="1"/>
    <w:link w:val="14"/>
    <w:semiHidden/>
    <w:qFormat/>
    <w:uiPriority w:val="0"/>
    <w:pPr>
      <w:tabs>
        <w:tab w:val="left" w:pos="0"/>
      </w:tabs>
    </w:pPr>
    <w:rPr>
      <w:szCs w:val="21"/>
    </w:rPr>
  </w:style>
  <w:style w:type="character" w:styleId="16">
    <w:name w:val="page number"/>
    <w:basedOn w:val="14"/>
    <w:uiPriority w:val="0"/>
  </w:style>
  <w:style w:type="paragraph" w:customStyle="1" w:styleId="17">
    <w:name w:val="小节标题"/>
    <w:basedOn w:val="1"/>
    <w:qFormat/>
    <w:uiPriority w:val="0"/>
    <w:pPr>
      <w:widowControl/>
      <w:spacing w:before="175" w:after="102" w:line="351" w:lineRule="atLeast"/>
      <w:textAlignment w:val="baseline"/>
    </w:pPr>
    <w:rPr>
      <w:rFonts w:ascii="Times New Roman" w:hAnsi="Times New Roman" w:eastAsia="黑体"/>
      <w:color w:val="000000"/>
      <w:kern w:val="0"/>
      <w:sz w:val="21"/>
      <w:szCs w:val="20"/>
      <w:u w:val="none" w:color="000000"/>
    </w:rPr>
  </w:style>
  <w:style w:type="paragraph" w:customStyle="1" w:styleId="18">
    <w:name w:val="表格文字"/>
    <w:basedOn w:val="6"/>
    <w:uiPriority w:val="0"/>
    <w:pPr>
      <w:snapToGrid w:val="0"/>
      <w:ind w:firstLine="0" w:firstLineChars="0"/>
      <w:jc w:val="center"/>
    </w:pPr>
    <w:rPr>
      <w:rFonts w:hAnsi="Arial"/>
      <w:sz w:val="21"/>
      <w:szCs w:val="20"/>
    </w:rPr>
  </w:style>
  <w:style w:type="paragraph" w:customStyle="1" w:styleId="19">
    <w:name w:val="文本正文"/>
    <w:basedOn w:val="8"/>
    <w:qFormat/>
    <w:uiPriority w:val="0"/>
    <w:pPr>
      <w:spacing w:beforeLines="50" w:afterLines="50" w:line="360" w:lineRule="auto"/>
      <w:ind w:firstLine="538" w:firstLineChars="224"/>
    </w:pPr>
    <w:rPr>
      <w:rFonts w:eastAsia="宋体"/>
      <w:color w:val="auto"/>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2020-04-20T07:00:00Z</dcterms:created>
  <dc:creator>Xi_Xi</dc:creator>
  <cp:lastModifiedBy>Xi_Xi</cp:lastModifiedBy>
  <dcterms:modified xsi:type="dcterms:W3CDTF">2020-04-20T07:07:30Z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